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9D3A6">
      <w:pPr>
        <w:spacing w:line="360" w:lineRule="auto"/>
        <w:jc w:val="center"/>
        <w:rPr>
          <w:rFonts w:ascii="Times New Roman" w:hAnsi="Times New Roman" w:cs="Times New Roman"/>
          <w:b/>
          <w:bCs/>
          <w:sz w:val="26"/>
          <w:szCs w:val="28"/>
          <w:u w:val="single"/>
        </w:rPr>
      </w:pPr>
      <w:r>
        <w:rPr>
          <w:rFonts w:ascii="Times New Roman" w:hAnsi="Times New Roman" w:cs="Times New Roman"/>
          <w:b/>
          <w:bCs/>
          <w:sz w:val="26"/>
          <w:szCs w:val="28"/>
          <w:u w:val="single"/>
        </w:rPr>
        <w:t xml:space="preserve">DEPARTMENT OF </w:t>
      </w:r>
      <w:r>
        <w:rPr>
          <w:rFonts w:hint="default" w:ascii="Times New Roman" w:hAnsi="Times New Roman" w:cs="Times New Roman"/>
          <w:b/>
          <w:bCs/>
          <w:sz w:val="26"/>
          <w:szCs w:val="28"/>
          <w:u w:val="single"/>
          <w:lang w:val="en-US"/>
        </w:rPr>
        <w:t xml:space="preserve">ELECTRICAL AND </w:t>
      </w:r>
      <w:r>
        <w:rPr>
          <w:rFonts w:ascii="Times New Roman" w:hAnsi="Times New Roman" w:cs="Times New Roman"/>
          <w:b/>
          <w:bCs/>
          <w:sz w:val="26"/>
          <w:szCs w:val="28"/>
          <w:u w:val="single"/>
        </w:rPr>
        <w:t xml:space="preserve">ELECTRONICS </w:t>
      </w:r>
      <w:r>
        <w:rPr>
          <w:rFonts w:hint="default" w:ascii="Times New Roman" w:hAnsi="Times New Roman" w:cs="Times New Roman"/>
          <w:b/>
          <w:bCs/>
          <w:sz w:val="26"/>
          <w:szCs w:val="28"/>
          <w:u w:val="single"/>
          <w:lang w:val="en-US"/>
        </w:rPr>
        <w:t>E</w:t>
      </w:r>
      <w:r>
        <w:rPr>
          <w:rFonts w:ascii="Times New Roman" w:hAnsi="Times New Roman" w:cs="Times New Roman"/>
          <w:b/>
          <w:bCs/>
          <w:sz w:val="26"/>
          <w:szCs w:val="28"/>
          <w:u w:val="single"/>
        </w:rPr>
        <w:t xml:space="preserve">NGINEERING </w:t>
      </w:r>
    </w:p>
    <w:p w14:paraId="1C5E3E64">
      <w:pPr>
        <w:spacing w:line="360" w:lineRule="auto"/>
        <w:jc w:val="center"/>
        <w:rPr>
          <w:rFonts w:ascii="Times New Roman" w:hAnsi="Times New Roman"/>
          <w:b/>
          <w:sz w:val="28"/>
          <w:szCs w:val="24"/>
          <w:shd w:val="clear" w:color="auto" w:fill="92D050"/>
        </w:rPr>
      </w:pPr>
    </w:p>
    <w:p w14:paraId="06363F27">
      <w:pPr>
        <w:spacing w:line="360" w:lineRule="auto"/>
        <w:jc w:val="center"/>
        <w:rPr>
          <w:rFonts w:ascii="Times New Roman" w:hAnsi="Times New Roman"/>
          <w:b/>
          <w:sz w:val="28"/>
          <w:szCs w:val="24"/>
          <w:shd w:val="clear" w:color="auto" w:fill="92D050"/>
        </w:rPr>
      </w:pPr>
    </w:p>
    <w:p w14:paraId="06431B4D">
      <w:pPr>
        <w:spacing w:line="360" w:lineRule="auto"/>
        <w:jc w:val="center"/>
        <w:rPr>
          <w:rFonts w:ascii="Times New Roman" w:hAnsi="Times New Roman"/>
          <w:b/>
          <w:sz w:val="28"/>
          <w:szCs w:val="24"/>
          <w:shd w:val="clear" w:color="auto" w:fill="92D050"/>
        </w:rPr>
      </w:pPr>
      <w:r>
        <w:rPr>
          <w:rFonts w:ascii="Times New Roman" w:hAnsi="Times New Roman"/>
          <w:b/>
          <w:sz w:val="28"/>
          <w:szCs w:val="24"/>
          <w:shd w:val="clear" w:color="auto" w:fill="92D050"/>
        </w:rPr>
        <w:t>Vision of the Department</w:t>
      </w:r>
    </w:p>
    <w:p w14:paraId="462E3EE6">
      <w:pPr>
        <w:pStyle w:val="18"/>
        <w:numPr>
          <w:ilvl w:val="0"/>
          <w:numId w:val="0"/>
        </w:numPr>
        <w:tabs>
          <w:tab w:val="left" w:pos="1229"/>
        </w:tabs>
        <w:spacing w:before="1" w:line="360" w:lineRule="auto"/>
        <w:ind w:left="360" w:leftChars="0"/>
        <w:jc w:val="both"/>
        <w:rPr>
          <w:rFonts w:ascii="Times New Roman" w:hAnsi="Times New Roman" w:cs="Times New Roman"/>
          <w:color w:val="000000" w:themeColor="text1"/>
          <w:sz w:val="24"/>
          <w:szCs w:val="24"/>
          <w:shd w:val="clear" w:color="auto" w:fill="FFFFFF"/>
          <w14:textFill>
            <w14:solidFill>
              <w14:schemeClr w14:val="tx1"/>
            </w14:solidFill>
          </w14:textFill>
        </w:rPr>
      </w:pPr>
    </w:p>
    <w:p w14:paraId="783620E0">
      <w:pPr>
        <w:pStyle w:val="18"/>
        <w:numPr>
          <w:ilvl w:val="0"/>
          <w:numId w:val="1"/>
        </w:numPr>
        <w:tabs>
          <w:tab w:val="left" w:pos="1229"/>
        </w:tabs>
        <w:spacing w:before="1" w:line="360" w:lineRule="auto"/>
        <w:jc w:val="both"/>
        <w:rPr>
          <w:rFonts w:hint="default"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cs="Times New Roman"/>
          <w:color w:val="000000" w:themeColor="text1"/>
          <w:sz w:val="24"/>
          <w:szCs w:val="24"/>
          <w:shd w:val="clear" w:color="auto" w:fill="FFFFFF"/>
          <w14:textFill>
            <w14:solidFill>
              <w14:schemeClr w14:val="tx1"/>
            </w14:solidFill>
          </w14:textFill>
        </w:rPr>
        <w:t>To provide high-quality education and impactful research in emerging areas of Electrical and Electronics Engineering by fostering innovation, sustainability, digital transformation, and human values to develop globally competent professionals.</w:t>
      </w:r>
    </w:p>
    <w:p w14:paraId="48C1BD50">
      <w:pPr>
        <w:pStyle w:val="18"/>
        <w:widowControl w:val="0"/>
        <w:numPr>
          <w:ilvl w:val="0"/>
          <w:numId w:val="0"/>
        </w:numPr>
        <w:tabs>
          <w:tab w:val="left" w:pos="1229"/>
        </w:tabs>
        <w:autoSpaceDE w:val="0"/>
        <w:autoSpaceDN w:val="0"/>
        <w:spacing w:before="1" w:after="0" w:line="360" w:lineRule="auto"/>
        <w:jc w:val="both"/>
        <w:rPr>
          <w:rFonts w:hint="default" w:ascii="Times New Roman" w:hAnsi="Times New Roman" w:cs="Times New Roman"/>
          <w:color w:val="000000" w:themeColor="text1"/>
          <w:sz w:val="24"/>
          <w:szCs w:val="24"/>
          <w:shd w:val="clear" w:color="auto" w:fill="FFFFFF"/>
          <w14:textFill>
            <w14:solidFill>
              <w14:schemeClr w14:val="tx1"/>
            </w14:solidFill>
          </w14:textFill>
        </w:rPr>
      </w:pPr>
    </w:p>
    <w:p w14:paraId="73D519F0">
      <w:pPr>
        <w:pStyle w:val="18"/>
        <w:widowControl w:val="0"/>
        <w:numPr>
          <w:ilvl w:val="0"/>
          <w:numId w:val="0"/>
        </w:numPr>
        <w:tabs>
          <w:tab w:val="left" w:pos="1229"/>
        </w:tabs>
        <w:autoSpaceDE w:val="0"/>
        <w:autoSpaceDN w:val="0"/>
        <w:spacing w:before="1" w:after="0" w:line="360" w:lineRule="auto"/>
        <w:rPr>
          <w:rFonts w:ascii="Times New Roman" w:hAnsi="Times New Roman"/>
          <w:b/>
          <w:color w:val="00B050"/>
          <w:sz w:val="28"/>
          <w:szCs w:val="24"/>
          <w:shd w:val="clear" w:color="auto" w:fill="92D050"/>
        </w:rPr>
      </w:pPr>
    </w:p>
    <w:p w14:paraId="0447928A">
      <w:pPr>
        <w:tabs>
          <w:tab w:val="left" w:pos="1229"/>
        </w:tabs>
        <w:spacing w:before="1" w:after="0" w:line="360" w:lineRule="auto"/>
        <w:jc w:val="center"/>
        <w:rPr>
          <w:rFonts w:ascii="Times New Roman" w:hAnsi="Times New Roman"/>
          <w:b/>
          <w:sz w:val="28"/>
          <w:szCs w:val="24"/>
        </w:rPr>
      </w:pPr>
      <w:r>
        <w:rPr>
          <w:rFonts w:ascii="Times New Roman" w:hAnsi="Times New Roman"/>
          <w:b/>
          <w:sz w:val="28"/>
          <w:szCs w:val="24"/>
          <w:shd w:val="clear" w:color="auto" w:fill="92D050"/>
        </w:rPr>
        <w:t>Mission of the Department</w:t>
      </w:r>
    </w:p>
    <w:p w14:paraId="178B18D5">
      <w:pPr>
        <w:spacing w:line="360" w:lineRule="auto"/>
        <w:rPr>
          <w:rFonts w:ascii="Times New Roman" w:hAnsi="Times New Roman" w:cs="Times New Roman"/>
          <w:b/>
          <w:bCs/>
        </w:rPr>
      </w:pPr>
    </w:p>
    <w:p w14:paraId="03D57B08">
      <w:pPr>
        <w:pStyle w:val="18"/>
        <w:numPr>
          <w:ilvl w:val="0"/>
          <w:numId w:val="1"/>
        </w:numPr>
        <w:tabs>
          <w:tab w:val="left" w:pos="1229"/>
        </w:tabs>
        <w:spacing w:before="1" w:line="360" w:lineRule="auto"/>
        <w:jc w:val="both"/>
        <w:rPr>
          <w:rFonts w:hint="default" w:ascii="Times New Roman" w:hAnsi="Times New Roman" w:cs="Times New Roman"/>
          <w:b w:val="0"/>
          <w:bCs w:val="0"/>
          <w:color w:val="000000" w:themeColor="text1"/>
          <w:sz w:val="24"/>
          <w:szCs w:val="24"/>
          <w:shd w:val="clear" w:color="auto" w:fill="FFFFFF"/>
          <w:lang w:val="en-US" w:eastAsia="en-US"/>
          <w14:textFill>
            <w14:solidFill>
              <w14:schemeClr w14:val="tx1"/>
            </w14:solidFill>
          </w14:textFill>
        </w:rPr>
      </w:pPr>
      <w:r>
        <w:rPr>
          <w:rFonts w:hint="default" w:ascii="Times New Roman" w:hAnsi="Times New Roman" w:cs="Times New Roman"/>
          <w:b/>
          <w:bCs/>
          <w:color w:val="000000" w:themeColor="text1"/>
          <w:sz w:val="24"/>
          <w:szCs w:val="24"/>
          <w:shd w:val="clear" w:color="auto" w:fill="FFFFFF"/>
          <w:lang w:val="en-US" w:eastAsia="en-US"/>
          <w14:textFill>
            <w14:solidFill>
              <w14:schemeClr w14:val="tx1"/>
            </w14:solidFill>
          </w14:textFill>
        </w:rPr>
        <w:t>M1:</w:t>
      </w:r>
      <w:r>
        <w:rPr>
          <w:rFonts w:hint="default" w:ascii="Times New Roman" w:hAnsi="Times New Roman" w:cs="Times New Roman"/>
          <w:b w:val="0"/>
          <w:bCs w:val="0"/>
          <w:color w:val="000000" w:themeColor="text1"/>
          <w:sz w:val="24"/>
          <w:szCs w:val="24"/>
          <w:shd w:val="clear" w:color="auto" w:fill="FFFFFF"/>
          <w:lang w:val="en-US" w:eastAsia="en-US"/>
          <w14:textFill>
            <w14:solidFill>
              <w14:schemeClr w14:val="tx1"/>
            </w14:solidFill>
          </w14:textFill>
        </w:rPr>
        <w:t xml:space="preserve"> To strengthen technical competencies through learner-centric and technology-enabled education. </w:t>
      </w:r>
    </w:p>
    <w:p w14:paraId="69ABF8A2">
      <w:pPr>
        <w:pStyle w:val="18"/>
        <w:numPr>
          <w:ilvl w:val="0"/>
          <w:numId w:val="1"/>
        </w:numPr>
        <w:tabs>
          <w:tab w:val="left" w:pos="1229"/>
        </w:tabs>
        <w:spacing w:before="1" w:line="360" w:lineRule="auto"/>
        <w:jc w:val="both"/>
        <w:rPr>
          <w:rFonts w:hint="default" w:ascii="Times New Roman" w:hAnsi="Times New Roman" w:cs="Times New Roman"/>
          <w:b w:val="0"/>
          <w:bCs w:val="0"/>
          <w:color w:val="000000" w:themeColor="text1"/>
          <w:sz w:val="24"/>
          <w:szCs w:val="24"/>
          <w:shd w:val="clear" w:color="auto" w:fill="FFFFFF"/>
          <w:lang w:val="en-US" w:eastAsia="en-US"/>
          <w14:textFill>
            <w14:solidFill>
              <w14:schemeClr w14:val="tx1"/>
            </w14:solidFill>
          </w14:textFill>
        </w:rPr>
      </w:pPr>
      <w:r>
        <w:rPr>
          <w:rFonts w:hint="default" w:ascii="Times New Roman" w:hAnsi="Times New Roman" w:cs="Times New Roman"/>
          <w:b/>
          <w:bCs/>
          <w:color w:val="000000" w:themeColor="text1"/>
          <w:sz w:val="24"/>
          <w:szCs w:val="24"/>
          <w:shd w:val="clear" w:color="auto" w:fill="FFFFFF"/>
          <w:lang w:val="en-US" w:eastAsia="en-US"/>
          <w14:textFill>
            <w14:solidFill>
              <w14:schemeClr w14:val="tx1"/>
            </w14:solidFill>
          </w14:textFill>
        </w:rPr>
        <w:t>M2:</w:t>
      </w:r>
      <w:r>
        <w:rPr>
          <w:rFonts w:hint="default" w:ascii="Times New Roman" w:hAnsi="Times New Roman" w:cs="Times New Roman"/>
          <w:b w:val="0"/>
          <w:bCs w:val="0"/>
          <w:color w:val="000000" w:themeColor="text1"/>
          <w:sz w:val="24"/>
          <w:szCs w:val="24"/>
          <w:shd w:val="clear" w:color="auto" w:fill="FFFFFF"/>
          <w:lang w:val="en-US" w:eastAsia="en-US"/>
          <w14:textFill>
            <w14:solidFill>
              <w14:schemeClr w14:val="tx1"/>
            </w14:solidFill>
          </w14:textFill>
        </w:rPr>
        <w:t xml:space="preserve"> To nurture innovation, entrepreneurship, and start-up culture. </w:t>
      </w:r>
    </w:p>
    <w:p w14:paraId="600B5811">
      <w:pPr>
        <w:pStyle w:val="18"/>
        <w:numPr>
          <w:ilvl w:val="0"/>
          <w:numId w:val="1"/>
        </w:numPr>
        <w:tabs>
          <w:tab w:val="left" w:pos="1229"/>
        </w:tabs>
        <w:spacing w:before="1" w:line="360" w:lineRule="auto"/>
        <w:jc w:val="both"/>
        <w:rPr>
          <w:rFonts w:hint="default" w:ascii="Times New Roman" w:hAnsi="Times New Roman" w:cs="Times New Roman"/>
          <w:b w:val="0"/>
          <w:bCs w:val="0"/>
          <w:color w:val="000000" w:themeColor="text1"/>
          <w:sz w:val="24"/>
          <w:szCs w:val="24"/>
          <w:shd w:val="clear" w:color="auto" w:fill="FFFFFF"/>
          <w:lang w:val="en-US" w:eastAsia="en-US"/>
          <w14:textFill>
            <w14:solidFill>
              <w14:schemeClr w14:val="tx1"/>
            </w14:solidFill>
          </w14:textFill>
        </w:rPr>
      </w:pPr>
      <w:r>
        <w:rPr>
          <w:rFonts w:hint="default" w:ascii="Times New Roman" w:hAnsi="Times New Roman" w:cs="Times New Roman"/>
          <w:b/>
          <w:bCs/>
          <w:color w:val="000000" w:themeColor="text1"/>
          <w:sz w:val="24"/>
          <w:szCs w:val="24"/>
          <w:shd w:val="clear" w:color="auto" w:fill="FFFFFF"/>
          <w:lang w:val="en-US" w:eastAsia="en-US"/>
          <w14:textFill>
            <w14:solidFill>
              <w14:schemeClr w14:val="tx1"/>
            </w14:solidFill>
          </w14:textFill>
        </w:rPr>
        <w:t xml:space="preserve">M3: </w:t>
      </w:r>
      <w:r>
        <w:rPr>
          <w:rFonts w:hint="default" w:ascii="Times New Roman" w:hAnsi="Times New Roman" w:cs="Times New Roman"/>
          <w:b w:val="0"/>
          <w:bCs w:val="0"/>
          <w:color w:val="000000" w:themeColor="text1"/>
          <w:sz w:val="24"/>
          <w:szCs w:val="24"/>
          <w:shd w:val="clear" w:color="auto" w:fill="FFFFFF"/>
          <w:lang w:val="en-US" w:eastAsia="en-US"/>
          <w14:textFill>
            <w14:solidFill>
              <w14:schemeClr w14:val="tx1"/>
            </w14:solidFill>
          </w14:textFill>
        </w:rPr>
        <w:t xml:space="preserve">To establish strong industry-academia collaborations for research and consultancy. </w:t>
      </w:r>
    </w:p>
    <w:p w14:paraId="11DFACB0">
      <w:pPr>
        <w:pStyle w:val="18"/>
        <w:numPr>
          <w:ilvl w:val="0"/>
          <w:numId w:val="1"/>
        </w:numPr>
        <w:tabs>
          <w:tab w:val="left" w:pos="1229"/>
        </w:tabs>
        <w:spacing w:before="1" w:line="360" w:lineRule="auto"/>
        <w:jc w:val="both"/>
        <w:rPr>
          <w:rFonts w:hint="default"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cs="Times New Roman"/>
          <w:b/>
          <w:bCs/>
          <w:color w:val="000000" w:themeColor="text1"/>
          <w:sz w:val="24"/>
          <w:szCs w:val="24"/>
          <w:shd w:val="clear" w:color="auto" w:fill="FFFFFF"/>
          <w:lang w:val="en-US" w:eastAsia="en-US"/>
          <w14:textFill>
            <w14:solidFill>
              <w14:schemeClr w14:val="tx1"/>
            </w14:solidFill>
          </w14:textFill>
        </w:rPr>
        <w:t>M4:</w:t>
      </w:r>
      <w:r>
        <w:rPr>
          <w:rFonts w:hint="default" w:ascii="Times New Roman" w:hAnsi="Times New Roman" w:cs="Times New Roman"/>
          <w:b w:val="0"/>
          <w:bCs w:val="0"/>
          <w:color w:val="000000" w:themeColor="text1"/>
          <w:sz w:val="24"/>
          <w:szCs w:val="24"/>
          <w:shd w:val="clear" w:color="auto" w:fill="FFFFFF"/>
          <w:lang w:val="en-US" w:eastAsia="en-US"/>
          <w14:textFill>
            <w14:solidFill>
              <w14:schemeClr w14:val="tx1"/>
            </w14:solidFill>
          </w14:textFill>
        </w:rPr>
        <w:t xml:space="preserve"> To promote lifelong learning, sustainability, and global competence. </w:t>
      </w:r>
    </w:p>
    <w:p w14:paraId="71D956FF">
      <w:pPr>
        <w:pStyle w:val="2"/>
        <w:ind w:left="0" w:firstLine="0"/>
        <w:jc w:val="both"/>
        <w:rPr>
          <w:rFonts w:hint="default" w:ascii="Times New Roman" w:hAnsi="Times New Roman" w:cs="Times New Roman"/>
          <w:sz w:val="24"/>
          <w:szCs w:val="24"/>
        </w:rPr>
      </w:pPr>
    </w:p>
    <w:p w14:paraId="40D45DAF">
      <w:pPr>
        <w:pStyle w:val="2"/>
        <w:ind w:left="0" w:firstLine="0"/>
        <w:jc w:val="both"/>
        <w:rPr>
          <w:rFonts w:hint="default" w:ascii="Times New Roman" w:hAnsi="Times New Roman" w:cs="Times New Roman"/>
          <w:sz w:val="24"/>
          <w:szCs w:val="24"/>
        </w:rPr>
      </w:pPr>
    </w:p>
    <w:p w14:paraId="7DF37682">
      <w:pPr>
        <w:pStyle w:val="2"/>
        <w:ind w:left="0" w:firstLine="0"/>
        <w:jc w:val="both"/>
        <w:rPr>
          <w:rFonts w:hint="default" w:ascii="Times New Roman" w:hAnsi="Times New Roman" w:cs="Times New Roman"/>
          <w:sz w:val="24"/>
          <w:szCs w:val="24"/>
        </w:rPr>
      </w:pPr>
    </w:p>
    <w:p w14:paraId="60A62762">
      <w:pPr>
        <w:pStyle w:val="2"/>
        <w:ind w:left="0" w:firstLine="0"/>
        <w:jc w:val="both"/>
        <w:rPr>
          <w:rFonts w:hint="default" w:ascii="Times New Roman" w:hAnsi="Times New Roman" w:cs="Times New Roman"/>
          <w:sz w:val="24"/>
          <w:szCs w:val="24"/>
        </w:rPr>
      </w:pPr>
    </w:p>
    <w:p w14:paraId="30F37640">
      <w:pPr>
        <w:pStyle w:val="2"/>
        <w:ind w:left="0" w:firstLine="0"/>
        <w:jc w:val="both"/>
        <w:rPr>
          <w:rFonts w:hint="default" w:ascii="Times New Roman" w:hAnsi="Times New Roman" w:cs="Times New Roman"/>
          <w:sz w:val="24"/>
          <w:szCs w:val="24"/>
        </w:rPr>
      </w:pPr>
    </w:p>
    <w:p w14:paraId="666238A8">
      <w:pPr>
        <w:pStyle w:val="2"/>
        <w:ind w:left="0" w:firstLine="0"/>
        <w:jc w:val="both"/>
        <w:rPr>
          <w:rFonts w:hint="default" w:ascii="Times New Roman" w:hAnsi="Times New Roman" w:cs="Times New Roman"/>
          <w:sz w:val="24"/>
          <w:szCs w:val="24"/>
        </w:rPr>
      </w:pPr>
    </w:p>
    <w:p w14:paraId="693BBCC1">
      <w:pPr>
        <w:pStyle w:val="2"/>
        <w:ind w:left="0" w:firstLine="0"/>
        <w:jc w:val="both"/>
        <w:rPr>
          <w:rFonts w:hint="default" w:ascii="Times New Roman" w:hAnsi="Times New Roman" w:cs="Times New Roman"/>
          <w:sz w:val="24"/>
          <w:szCs w:val="24"/>
        </w:rPr>
      </w:pPr>
    </w:p>
    <w:p w14:paraId="4D89DEFE">
      <w:pPr>
        <w:pStyle w:val="2"/>
        <w:ind w:left="0" w:firstLine="0"/>
        <w:jc w:val="both"/>
        <w:rPr>
          <w:rFonts w:hint="default" w:ascii="Times New Roman" w:hAnsi="Times New Roman" w:cs="Times New Roman"/>
          <w:sz w:val="24"/>
          <w:szCs w:val="24"/>
        </w:rPr>
      </w:pPr>
    </w:p>
    <w:p w14:paraId="3AE5F15D">
      <w:pPr>
        <w:pStyle w:val="2"/>
        <w:ind w:left="0" w:firstLine="0"/>
        <w:jc w:val="both"/>
        <w:rPr>
          <w:rFonts w:hint="default" w:ascii="Times New Roman" w:hAnsi="Times New Roman" w:cs="Times New Roman"/>
          <w:sz w:val="24"/>
          <w:szCs w:val="24"/>
        </w:rPr>
      </w:pPr>
    </w:p>
    <w:p w14:paraId="253314D0">
      <w:pPr>
        <w:pStyle w:val="18"/>
        <w:numPr>
          <w:ilvl w:val="0"/>
          <w:numId w:val="0"/>
        </w:numPr>
        <w:tabs>
          <w:tab w:val="left" w:pos="1229"/>
        </w:tabs>
        <w:spacing w:before="1" w:line="360" w:lineRule="auto"/>
        <w:jc w:val="right"/>
        <w:rPr>
          <w:rFonts w:hint="default" w:ascii="Times New Roman" w:hAnsi="Times New Roman" w:cs="Times New Roman"/>
          <w:b/>
          <w:bCs/>
          <w:color w:val="auto"/>
          <w:sz w:val="24"/>
          <w:szCs w:val="24"/>
          <w:shd w:val="clear" w:color="auto" w:fill="FFFFFF"/>
          <w:lang w:val="en-US"/>
        </w:rPr>
      </w:pPr>
    </w:p>
    <w:p w14:paraId="5837D4D5">
      <w:pPr>
        <w:pStyle w:val="18"/>
        <w:numPr>
          <w:ilvl w:val="0"/>
          <w:numId w:val="0"/>
        </w:numPr>
        <w:tabs>
          <w:tab w:val="left" w:pos="1229"/>
        </w:tabs>
        <w:wordWrap w:val="0"/>
        <w:spacing w:before="1" w:line="360" w:lineRule="auto"/>
        <w:jc w:val="both"/>
        <w:rPr>
          <w:rFonts w:hint="default" w:ascii="Times New Roman" w:hAnsi="Times New Roman" w:cs="Times New Roman"/>
          <w:b/>
          <w:bCs/>
          <w:color w:val="auto"/>
          <w:sz w:val="24"/>
          <w:szCs w:val="24"/>
          <w:shd w:val="clear" w:color="auto" w:fill="FFFFFF"/>
          <w:lang w:val="en-US"/>
        </w:rPr>
      </w:pPr>
      <w:r>
        <w:rPr>
          <w:rFonts w:hint="default" w:ascii="Times New Roman" w:hAnsi="Times New Roman" w:cs="Times New Roman"/>
          <w:b/>
          <w:bCs/>
          <w:color w:val="auto"/>
          <w:sz w:val="24"/>
          <w:szCs w:val="24"/>
          <w:shd w:val="clear" w:color="auto" w:fill="FFFFFF"/>
          <w:lang w:val="en-US"/>
        </w:rPr>
        <w:tab/>
      </w:r>
      <w:r>
        <w:rPr>
          <w:rFonts w:hint="default" w:ascii="Times New Roman" w:hAnsi="Times New Roman" w:cs="Times New Roman"/>
          <w:b/>
          <w:bCs/>
          <w:color w:val="auto"/>
          <w:sz w:val="24"/>
          <w:szCs w:val="24"/>
          <w:shd w:val="clear" w:color="auto" w:fill="FFFFFF"/>
          <w:lang w:val="en-US"/>
        </w:rPr>
        <w:tab/>
      </w:r>
      <w:r>
        <w:rPr>
          <w:rFonts w:hint="default" w:ascii="Times New Roman" w:hAnsi="Times New Roman" w:cs="Times New Roman"/>
          <w:b/>
          <w:bCs/>
          <w:color w:val="auto"/>
          <w:sz w:val="24"/>
          <w:szCs w:val="24"/>
          <w:shd w:val="clear" w:color="auto" w:fill="FFFFFF"/>
          <w:lang w:val="en-US"/>
        </w:rPr>
        <w:tab/>
      </w:r>
      <w:r>
        <w:rPr>
          <w:rFonts w:hint="default" w:ascii="Times New Roman" w:hAnsi="Times New Roman" w:cs="Times New Roman"/>
          <w:b/>
          <w:bCs/>
          <w:color w:val="auto"/>
          <w:sz w:val="24"/>
          <w:szCs w:val="24"/>
          <w:shd w:val="clear" w:color="auto" w:fill="FFFFFF"/>
          <w:lang w:val="en-US"/>
        </w:rPr>
        <w:tab/>
      </w:r>
    </w:p>
    <w:p w14:paraId="6326233C">
      <w:pPr>
        <w:pStyle w:val="18"/>
        <w:numPr>
          <w:ilvl w:val="0"/>
          <w:numId w:val="0"/>
        </w:numPr>
        <w:tabs>
          <w:tab w:val="left" w:pos="1229"/>
        </w:tabs>
        <w:spacing w:before="1" w:line="360" w:lineRule="auto"/>
        <w:jc w:val="right"/>
        <w:rPr>
          <w:rFonts w:hint="default" w:ascii="Times New Roman" w:hAnsi="Times New Roman" w:cs="Times New Roman"/>
          <w:b/>
          <w:bCs/>
          <w:color w:val="auto"/>
          <w:sz w:val="24"/>
          <w:szCs w:val="24"/>
          <w:shd w:val="clear" w:color="auto" w:fill="FFFFFF"/>
          <w:lang w:val="en-US"/>
        </w:rPr>
      </w:pPr>
    </w:p>
    <w:p w14:paraId="33D91877">
      <w:pPr>
        <w:spacing w:line="360" w:lineRule="auto"/>
        <w:jc w:val="center"/>
        <w:rPr>
          <w:rFonts w:hint="default" w:ascii="Times New Roman" w:hAnsi="Times New Roman" w:cs="Times New Roman"/>
          <w:b/>
          <w:bCs/>
          <w:sz w:val="24"/>
          <w:szCs w:val="24"/>
          <w:u w:val="single"/>
        </w:rPr>
      </w:pPr>
      <w:r>
        <w:rPr>
          <w:rFonts w:ascii="Times New Roman" w:hAnsi="Times New Roman" w:cs="Times New Roman"/>
          <w:b/>
          <w:bCs/>
          <w:sz w:val="26"/>
          <w:szCs w:val="28"/>
          <w:u w:val="single"/>
        </w:rPr>
        <w:t>DEPARTMENT OF ELECTRICAL AND ELECTRONICS ENGINEERING</w:t>
      </w:r>
      <w:r>
        <w:rPr>
          <w:rFonts w:hint="default" w:ascii="Times New Roman" w:hAnsi="Times New Roman" w:cs="Times New Roman"/>
          <w:b/>
          <w:bCs/>
          <w:sz w:val="24"/>
          <w:szCs w:val="24"/>
          <w:u w:val="single"/>
        </w:rPr>
        <w:t xml:space="preserve"> </w:t>
      </w:r>
    </w:p>
    <w:p w14:paraId="12493960">
      <w:pPr>
        <w:pStyle w:val="2"/>
        <w:tabs>
          <w:tab w:val="left" w:pos="1075"/>
        </w:tabs>
        <w:spacing w:line="360" w:lineRule="auto"/>
        <w:jc w:val="center"/>
        <w:rPr>
          <w:rFonts w:ascii="Times New Roman" w:hAnsi="Times New Roman" w:cs="Times New Roman" w:eastAsiaTheme="minorHAnsi"/>
          <w:sz w:val="24"/>
          <w:szCs w:val="24"/>
          <w:u w:val="single"/>
        </w:rPr>
      </w:pPr>
    </w:p>
    <w:p w14:paraId="4889BBAD">
      <w:pPr>
        <w:pStyle w:val="2"/>
        <w:tabs>
          <w:tab w:val="left" w:pos="1075"/>
        </w:tabs>
        <w:spacing w:line="360" w:lineRule="auto"/>
        <w:jc w:val="center"/>
        <w:rPr>
          <w:rFonts w:ascii="Times New Roman" w:hAnsi="Times New Roman" w:cs="Times New Roman" w:eastAsiaTheme="minorHAnsi"/>
          <w:color w:val="C00000"/>
          <w:sz w:val="24"/>
          <w:szCs w:val="24"/>
        </w:rPr>
      </w:pPr>
      <w:r>
        <w:rPr>
          <w:rFonts w:ascii="Times New Roman" w:hAnsi="Times New Roman" w:cs="Times New Roman" w:eastAsiaTheme="minorHAnsi"/>
          <w:sz w:val="24"/>
          <w:szCs w:val="24"/>
          <w:u w:val="single"/>
        </w:rPr>
        <w:t>PROGRAM EDUCATIONAL OBJECTIVES (PEOs)</w:t>
      </w:r>
    </w:p>
    <w:p w14:paraId="09C96BE6">
      <w:pPr>
        <w:pStyle w:val="7"/>
        <w:spacing w:before="146" w:line="360" w:lineRule="auto"/>
        <w:ind w:left="555"/>
        <w:jc w:val="center"/>
        <w:rPr>
          <w:rFonts w:ascii="Times New Roman" w:hAnsi="Times New Roman" w:cs="Times New Roman"/>
          <w:color w:val="4471C4"/>
          <w:spacing w:val="-2"/>
          <w:sz w:val="24"/>
          <w:szCs w:val="24"/>
        </w:rPr>
      </w:pPr>
    </w:p>
    <w:p w14:paraId="0AE2494E">
      <w:pPr>
        <w:pStyle w:val="2"/>
        <w:tabs>
          <w:tab w:val="left" w:pos="1075"/>
        </w:tabs>
        <w:spacing w:line="360" w:lineRule="auto"/>
        <w:jc w:val="center"/>
        <w:rPr>
          <w:rFonts w:ascii="Times New Roman" w:hAnsi="Times New Roman" w:cs="Times New Roman" w:eastAsiaTheme="minorHAnsi"/>
          <w:sz w:val="28"/>
          <w:szCs w:val="28"/>
        </w:rPr>
      </w:pPr>
      <w:r>
        <w:rPr>
          <w:rFonts w:ascii="Times New Roman" w:hAnsi="Times New Roman" w:cs="Times New Roman" w:eastAsiaTheme="minorHAnsi"/>
          <w:sz w:val="28"/>
          <w:szCs w:val="28"/>
        </w:rPr>
        <w:t>REGULATION-2025</w:t>
      </w:r>
    </w:p>
    <w:p w14:paraId="249E9A37">
      <w:pPr>
        <w:pStyle w:val="2"/>
        <w:tabs>
          <w:tab w:val="left" w:pos="1075"/>
        </w:tabs>
        <w:spacing w:line="360" w:lineRule="auto"/>
        <w:jc w:val="center"/>
        <w:rPr>
          <w:rFonts w:ascii="Times New Roman" w:hAnsi="Times New Roman" w:cs="Times New Roman" w:eastAsiaTheme="minorHAnsi"/>
          <w:sz w:val="28"/>
          <w:szCs w:val="28"/>
        </w:rPr>
      </w:pPr>
    </w:p>
    <w:p w14:paraId="331F6864">
      <w:pPr>
        <w:pStyle w:val="11"/>
        <w:spacing w:line="360" w:lineRule="auto"/>
        <w:jc w:val="both"/>
      </w:pPr>
      <w:r>
        <w:rPr>
          <w:rStyle w:val="12"/>
        </w:rPr>
        <w:t>PEO1:</w:t>
      </w:r>
      <w:r>
        <w:t xml:space="preserve"> Graduates will establish successful careers in Electrical and Electronics Engineering and allied domains by applying strong engineering fundamentals, modern technologies, and problem-solving skills to meet industrial and societal needs.</w:t>
      </w:r>
    </w:p>
    <w:p w14:paraId="2CA22E13">
      <w:pPr>
        <w:pStyle w:val="11"/>
        <w:spacing w:line="360" w:lineRule="auto"/>
        <w:jc w:val="both"/>
      </w:pPr>
      <w:r>
        <w:rPr>
          <w:rStyle w:val="12"/>
        </w:rPr>
        <w:t>PEO2:</w:t>
      </w:r>
      <w:r>
        <w:t xml:space="preserve"> Graduates will demonstrate innovation, research aptitude, entrepreneurship, leadership, and professional ethics to develop sustainable engineering solutions and contribute effectively in multidisciplinary environments.</w:t>
      </w:r>
    </w:p>
    <w:p w14:paraId="689CD82D">
      <w:pPr>
        <w:pStyle w:val="24"/>
        <w:spacing w:line="360" w:lineRule="auto"/>
        <w:jc w:val="both"/>
        <w:rPr>
          <w:iCs/>
          <w:color w:val="000000" w:themeColor="text1"/>
          <w14:textFill>
            <w14:solidFill>
              <w14:schemeClr w14:val="tx1"/>
            </w14:solidFill>
          </w14:textFill>
        </w:rPr>
      </w:pPr>
      <w:r>
        <w:rPr>
          <w:rStyle w:val="12"/>
        </w:rPr>
        <w:t>PEO3:</w:t>
      </w:r>
      <w:r>
        <w:t xml:space="preserve"> Graduates will pursue higher education, professional certifications, lifelong learning, and continuous skill enhancement to adapt to emerging technologies and global engineering practices.</w:t>
      </w:r>
    </w:p>
    <w:p w14:paraId="67D27D8C">
      <w:pPr>
        <w:pStyle w:val="24"/>
        <w:spacing w:line="360" w:lineRule="auto"/>
        <w:rPr>
          <w:iCs/>
          <w:color w:val="000000" w:themeColor="text1"/>
          <w14:textFill>
            <w14:solidFill>
              <w14:schemeClr w14:val="tx1"/>
            </w14:solidFill>
          </w14:textFill>
        </w:rPr>
      </w:pPr>
    </w:p>
    <w:p w14:paraId="49C98E47">
      <w:pPr>
        <w:spacing w:line="360" w:lineRule="auto"/>
        <w:jc w:val="center"/>
        <w:rPr>
          <w:rFonts w:hint="default" w:ascii="Times New Roman" w:hAnsi="Times New Roman" w:cs="Times New Roman"/>
          <w:b/>
          <w:bCs/>
          <w:sz w:val="24"/>
          <w:szCs w:val="24"/>
          <w:u w:val="single"/>
        </w:rPr>
      </w:pPr>
    </w:p>
    <w:p w14:paraId="692A1DC4">
      <w:pPr>
        <w:spacing w:line="360" w:lineRule="auto"/>
        <w:jc w:val="center"/>
        <w:rPr>
          <w:rFonts w:hint="default" w:ascii="Times New Roman" w:hAnsi="Times New Roman" w:cs="Times New Roman"/>
          <w:b/>
          <w:bCs/>
          <w:sz w:val="24"/>
          <w:szCs w:val="24"/>
          <w:u w:val="single"/>
        </w:rPr>
      </w:pPr>
    </w:p>
    <w:p w14:paraId="200F2275">
      <w:pPr>
        <w:spacing w:line="360" w:lineRule="auto"/>
        <w:jc w:val="center"/>
        <w:rPr>
          <w:rFonts w:hint="default" w:ascii="Times New Roman" w:hAnsi="Times New Roman" w:cs="Times New Roman"/>
          <w:b/>
          <w:bCs/>
          <w:sz w:val="24"/>
          <w:szCs w:val="24"/>
          <w:u w:val="single"/>
        </w:rPr>
      </w:pPr>
    </w:p>
    <w:p w14:paraId="0051ECAF">
      <w:pPr>
        <w:spacing w:line="360" w:lineRule="auto"/>
        <w:jc w:val="center"/>
        <w:rPr>
          <w:rFonts w:hint="default" w:ascii="Times New Roman" w:hAnsi="Times New Roman" w:cs="Times New Roman"/>
          <w:b/>
          <w:bCs/>
          <w:sz w:val="24"/>
          <w:szCs w:val="24"/>
          <w:u w:val="single"/>
        </w:rPr>
      </w:pPr>
    </w:p>
    <w:p w14:paraId="580CFBEF">
      <w:pPr>
        <w:spacing w:line="360" w:lineRule="auto"/>
        <w:jc w:val="center"/>
        <w:rPr>
          <w:rFonts w:hint="default" w:ascii="Times New Roman" w:hAnsi="Times New Roman" w:cs="Times New Roman"/>
          <w:b/>
          <w:bCs/>
          <w:sz w:val="24"/>
          <w:szCs w:val="24"/>
          <w:u w:val="single"/>
        </w:rPr>
      </w:pPr>
    </w:p>
    <w:p w14:paraId="79533DC2">
      <w:pPr>
        <w:spacing w:line="360" w:lineRule="auto"/>
        <w:jc w:val="center"/>
        <w:rPr>
          <w:rFonts w:hint="default" w:ascii="Times New Roman" w:hAnsi="Times New Roman" w:cs="Times New Roman"/>
          <w:b/>
          <w:bCs/>
          <w:sz w:val="24"/>
          <w:szCs w:val="24"/>
          <w:u w:val="single"/>
        </w:rPr>
      </w:pPr>
    </w:p>
    <w:p w14:paraId="238C260A">
      <w:pPr>
        <w:spacing w:line="360" w:lineRule="auto"/>
        <w:jc w:val="center"/>
        <w:rPr>
          <w:rFonts w:hint="default" w:ascii="Times New Roman" w:hAnsi="Times New Roman" w:cs="Times New Roman"/>
          <w:b/>
          <w:bCs/>
          <w:sz w:val="24"/>
          <w:szCs w:val="24"/>
          <w:u w:val="single"/>
        </w:rPr>
      </w:pPr>
      <w:r>
        <w:rPr>
          <w:rFonts w:ascii="Times New Roman" w:hAnsi="Times New Roman" w:cs="Times New Roman"/>
          <w:b/>
          <w:bCs/>
          <w:sz w:val="24"/>
          <w:szCs w:val="24"/>
          <w:u w:val="single"/>
        </w:rPr>
        <w:t>DEPARTMENT OF ELECTRICAL AND ELECTRONICS ENGINEERING</w:t>
      </w:r>
      <w:r>
        <w:rPr>
          <w:rFonts w:hint="default" w:ascii="Times New Roman" w:hAnsi="Times New Roman" w:cs="Times New Roman"/>
          <w:b/>
          <w:bCs/>
          <w:sz w:val="24"/>
          <w:szCs w:val="24"/>
          <w:u w:val="single"/>
        </w:rPr>
        <w:t xml:space="preserve"> </w:t>
      </w:r>
    </w:p>
    <w:p w14:paraId="42E6E955">
      <w:pPr>
        <w:spacing w:beforeLines="0" w:afterLines="0"/>
        <w:jc w:val="left"/>
        <w:rPr>
          <w:rFonts w:hint="default" w:ascii="Times New Roman" w:hAnsi="Times New Roman" w:cs="Times New Roman"/>
          <w:color w:val="000000"/>
          <w:sz w:val="24"/>
          <w:szCs w:val="24"/>
        </w:rPr>
      </w:pPr>
      <w:r>
        <w:rPr>
          <w:rFonts w:hint="default" w:ascii="Arial" w:hAnsi="Arial"/>
          <w:color w:val="000000"/>
          <w:sz w:val="24"/>
          <w:szCs w:val="24"/>
        </w:rPr>
        <w:t xml:space="preserve"> </w:t>
      </w:r>
      <w:r>
        <w:rPr>
          <w:rFonts w:hint="default" w:ascii="Times New Roman" w:hAnsi="Times New Roman" w:cs="Times New Roman"/>
          <w:b/>
          <w:color w:val="000000"/>
          <w:sz w:val="24"/>
          <w:szCs w:val="24"/>
        </w:rPr>
        <w:t xml:space="preserve">Program Outcomes </w:t>
      </w:r>
    </w:p>
    <w:p w14:paraId="65D7B969">
      <w:pPr>
        <w:numPr>
          <w:ilvl w:val="0"/>
          <w:numId w:val="2"/>
        </w:numPr>
        <w:spacing w:beforeLines="0" w:after="160" w:afterLines="0"/>
        <w:ind w:left="360" w:hanging="36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Engineering Knowledge</w:t>
      </w:r>
      <w:r>
        <w:rPr>
          <w:rFonts w:hint="default" w:ascii="Times New Roman" w:hAnsi="Times New Roman" w:cs="Times New Roman"/>
          <w:color w:val="000000"/>
          <w:sz w:val="24"/>
          <w:szCs w:val="24"/>
        </w:rPr>
        <w:t xml:space="preserve">: Apply math, science, and engineering fundamentals to complex problems. </w:t>
      </w:r>
    </w:p>
    <w:p w14:paraId="445E230D">
      <w:pPr>
        <w:numPr>
          <w:ilvl w:val="0"/>
          <w:numId w:val="2"/>
        </w:numPr>
        <w:spacing w:beforeLines="0" w:after="160" w:afterLines="0"/>
        <w:ind w:left="360" w:hanging="36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Problem Analysis</w:t>
      </w:r>
      <w:r>
        <w:rPr>
          <w:rFonts w:hint="default" w:ascii="Times New Roman" w:hAnsi="Times New Roman" w:cs="Times New Roman"/>
          <w:color w:val="000000"/>
          <w:sz w:val="24"/>
          <w:szCs w:val="24"/>
        </w:rPr>
        <w:t xml:space="preserve">: Identify and analyze complex problems using research and sustainability principles. </w:t>
      </w:r>
    </w:p>
    <w:p w14:paraId="4E418D8F">
      <w:pPr>
        <w:numPr>
          <w:ilvl w:val="0"/>
          <w:numId w:val="2"/>
        </w:numPr>
        <w:spacing w:beforeLines="0" w:after="160" w:afterLines="0"/>
        <w:ind w:left="360" w:hanging="36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Design Solutions</w:t>
      </w:r>
      <w:r>
        <w:rPr>
          <w:rFonts w:hint="default" w:ascii="Times New Roman" w:hAnsi="Times New Roman" w:cs="Times New Roman"/>
          <w:color w:val="000000"/>
          <w:sz w:val="24"/>
          <w:szCs w:val="24"/>
        </w:rPr>
        <w:t xml:space="preserve">: Design systems and processes considering health, safety, cost, culture, and environment. </w:t>
      </w:r>
    </w:p>
    <w:p w14:paraId="02BAB128">
      <w:pPr>
        <w:numPr>
          <w:ilvl w:val="0"/>
          <w:numId w:val="2"/>
        </w:numPr>
        <w:spacing w:beforeLines="0" w:after="160" w:afterLines="0"/>
        <w:ind w:left="360" w:hanging="36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Investigations</w:t>
      </w:r>
      <w:r>
        <w:rPr>
          <w:rFonts w:hint="default" w:ascii="Times New Roman" w:hAnsi="Times New Roman" w:cs="Times New Roman"/>
          <w:color w:val="000000"/>
          <w:sz w:val="24"/>
          <w:szCs w:val="24"/>
        </w:rPr>
        <w:t xml:space="preserve">: Use experiments, modelling, and data analysis to reach valid conclusions. </w:t>
      </w:r>
    </w:p>
    <w:p w14:paraId="0C0C71F7">
      <w:pPr>
        <w:numPr>
          <w:ilvl w:val="0"/>
          <w:numId w:val="2"/>
        </w:numPr>
        <w:spacing w:beforeLines="0" w:after="160" w:afterLines="0"/>
        <w:ind w:left="360" w:hanging="36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Engineering Tools</w:t>
      </w:r>
      <w:r>
        <w:rPr>
          <w:rFonts w:hint="default" w:ascii="Times New Roman" w:hAnsi="Times New Roman" w:cs="Times New Roman"/>
          <w:color w:val="000000"/>
          <w:sz w:val="24"/>
          <w:szCs w:val="24"/>
        </w:rPr>
        <w:t xml:space="preserve">: Apply modern tools for modelling and problem-solving, recognizing their limits. </w:t>
      </w:r>
    </w:p>
    <w:p w14:paraId="41B1E95D">
      <w:pPr>
        <w:numPr>
          <w:ilvl w:val="0"/>
          <w:numId w:val="2"/>
        </w:numPr>
        <w:spacing w:beforeLines="0" w:after="160" w:afterLines="0"/>
        <w:ind w:left="360" w:hanging="36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Society &amp; Environment</w:t>
      </w:r>
      <w:r>
        <w:rPr>
          <w:rFonts w:hint="default" w:ascii="Times New Roman" w:hAnsi="Times New Roman" w:cs="Times New Roman"/>
          <w:color w:val="000000"/>
          <w:sz w:val="24"/>
          <w:szCs w:val="24"/>
        </w:rPr>
        <w:t xml:space="preserve">: Assess societal, legal, and environmental impacts of engineering solutions. </w:t>
      </w:r>
    </w:p>
    <w:p w14:paraId="10BB2CBE">
      <w:pPr>
        <w:numPr>
          <w:ilvl w:val="0"/>
          <w:numId w:val="2"/>
        </w:numPr>
        <w:spacing w:beforeLines="0" w:after="160" w:afterLines="0"/>
        <w:ind w:left="360" w:hanging="36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Ethics</w:t>
      </w:r>
      <w:r>
        <w:rPr>
          <w:rFonts w:hint="default" w:ascii="Times New Roman" w:hAnsi="Times New Roman" w:cs="Times New Roman"/>
          <w:color w:val="000000"/>
          <w:sz w:val="24"/>
          <w:szCs w:val="24"/>
        </w:rPr>
        <w:t xml:space="preserve">: Commit to ethics, human values, diversity, and legal compliance. </w:t>
      </w:r>
    </w:p>
    <w:p w14:paraId="09E9144D">
      <w:pPr>
        <w:numPr>
          <w:ilvl w:val="0"/>
          <w:numId w:val="2"/>
        </w:numPr>
        <w:spacing w:beforeLines="0" w:after="160" w:afterLines="0"/>
        <w:ind w:left="360" w:hanging="36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Teamwork</w:t>
      </w:r>
      <w:r>
        <w:rPr>
          <w:rFonts w:hint="default" w:ascii="Times New Roman" w:hAnsi="Times New Roman" w:cs="Times New Roman"/>
          <w:color w:val="000000"/>
          <w:sz w:val="24"/>
          <w:szCs w:val="24"/>
        </w:rPr>
        <w:t xml:space="preserve">: Work effectively as an individual and in multidisciplinary teams. </w:t>
      </w:r>
    </w:p>
    <w:p w14:paraId="3FA66859">
      <w:pPr>
        <w:numPr>
          <w:ilvl w:val="0"/>
          <w:numId w:val="2"/>
        </w:numPr>
        <w:spacing w:beforeLines="0" w:afterLines="0"/>
        <w:ind w:left="360" w:hanging="36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Communication</w:t>
      </w:r>
      <w:r>
        <w:rPr>
          <w:rFonts w:hint="default" w:ascii="Times New Roman" w:hAnsi="Times New Roman" w:cs="Times New Roman"/>
          <w:color w:val="000000"/>
          <w:sz w:val="24"/>
          <w:szCs w:val="24"/>
        </w:rPr>
        <w:t xml:space="preserve">: Communicate clearly in reports, presentations, and documentation across diverse groups. </w:t>
      </w:r>
    </w:p>
    <w:p w14:paraId="21256385">
      <w:pPr>
        <w:numPr>
          <w:ilvl w:val="0"/>
          <w:numId w:val="2"/>
        </w:numPr>
        <w:spacing w:beforeLines="0" w:afterLines="0"/>
        <w:ind w:left="360" w:hanging="36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Management &amp; Finance</w:t>
      </w:r>
      <w:r>
        <w:rPr>
          <w:rFonts w:hint="default" w:ascii="Times New Roman" w:hAnsi="Times New Roman" w:cs="Times New Roman"/>
          <w:color w:val="000000"/>
          <w:sz w:val="24"/>
          <w:szCs w:val="24"/>
        </w:rPr>
        <w:t xml:space="preserve">: Apply management and economic principles in projects and teamwork. </w:t>
      </w:r>
    </w:p>
    <w:p w14:paraId="0C8A1040">
      <w:pPr>
        <w:numPr>
          <w:ilvl w:val="0"/>
          <w:numId w:val="2"/>
        </w:numPr>
        <w:spacing w:beforeLines="0" w:afterLines="0"/>
        <w:ind w:left="360" w:hanging="36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Lifelong Learning</w:t>
      </w:r>
      <w:r>
        <w:rPr>
          <w:rFonts w:hint="default" w:ascii="Times New Roman" w:hAnsi="Times New Roman" w:cs="Times New Roman"/>
          <w:color w:val="000000"/>
          <w:sz w:val="24"/>
          <w:szCs w:val="24"/>
        </w:rPr>
        <w:t xml:space="preserve">: Engage in continuous learning, adapt to new technologies, and think critically. </w:t>
      </w:r>
    </w:p>
    <w:p w14:paraId="38F9A22A">
      <w:pPr>
        <w:spacing w:beforeLines="0" w:afterLines="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 xml:space="preserve">Programme Specific Outcomes </w:t>
      </w:r>
    </w:p>
    <w:p w14:paraId="081FDE20">
      <w:pPr>
        <w:spacing w:beforeLines="0" w:afterLines="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 xml:space="preserve">PSO1 </w:t>
      </w:r>
    </w:p>
    <w:p w14:paraId="18160498">
      <w:pPr>
        <w:spacing w:beforeLines="0" w:afterLine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Analyze, design, and develop electrical circuits and systems for various industrial and societal requirements. </w:t>
      </w:r>
    </w:p>
    <w:p w14:paraId="3F3C05F6">
      <w:pPr>
        <w:spacing w:beforeLines="0" w:afterLines="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 xml:space="preserve">PSO2 </w:t>
      </w:r>
    </w:p>
    <w:p w14:paraId="7C7601BE">
      <w:pPr>
        <w:spacing w:beforeLines="0" w:afterLine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Utilize modern tools and techniques for solving complex problems in electrical and electronic systems and provide sustainable solutions. </w:t>
      </w:r>
    </w:p>
    <w:p w14:paraId="529C7FFD">
      <w:pPr>
        <w:spacing w:beforeLines="0" w:afterLines="0"/>
        <w:jc w:val="left"/>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 xml:space="preserve">PSO3 </w:t>
      </w:r>
    </w:p>
    <w:p w14:paraId="1180F6A7">
      <w:pPr>
        <w:numPr>
          <w:ilvl w:val="0"/>
          <w:numId w:val="0"/>
        </w:numPr>
        <w:spacing w:beforeLines="0" w:afterLines="0"/>
        <w:ind w:leftChars="0"/>
        <w:jc w:val="left"/>
        <w:rPr>
          <w:rFonts w:hint="default" w:ascii="Times New Roman" w:hAnsi="Times New Roman" w:cs="Times New Roman"/>
          <w:b/>
          <w:bCs/>
          <w:sz w:val="24"/>
          <w:szCs w:val="24"/>
          <w:u w:val="single"/>
        </w:rPr>
      </w:pPr>
      <w:r>
        <w:rPr>
          <w:rFonts w:hint="default" w:ascii="Times New Roman" w:hAnsi="Times New Roman" w:cs="Times New Roman"/>
          <w:color w:val="000000"/>
          <w:sz w:val="24"/>
          <w:szCs w:val="24"/>
        </w:rPr>
        <w:t xml:space="preserve">Upskill with rapid advancements in the field of Electrical Engineering and exhibit research aptitude, work effectively as team and uphold ethical practices. </w:t>
      </w:r>
    </w:p>
    <w:p w14:paraId="75701779">
      <w:pPr>
        <w:spacing w:line="360" w:lineRule="auto"/>
        <w:jc w:val="center"/>
        <w:rPr>
          <w:rFonts w:hint="default" w:ascii="Times New Roman" w:hAnsi="Times New Roman" w:cs="Times New Roman"/>
          <w:b/>
          <w:bCs/>
          <w:sz w:val="24"/>
          <w:szCs w:val="24"/>
          <w:u w:val="single"/>
        </w:rPr>
      </w:pPr>
      <w:r>
        <w:rPr>
          <w:rFonts w:ascii="Times New Roman" w:hAnsi="Times New Roman" w:cs="Times New Roman"/>
          <w:b/>
          <w:bCs/>
          <w:sz w:val="26"/>
          <w:szCs w:val="28"/>
          <w:u w:val="single"/>
        </w:rPr>
        <w:t>DEPARTMENT OF ELECTRICAL AND ELECTRONICS ENGINEERING</w:t>
      </w:r>
      <w:r>
        <w:rPr>
          <w:rFonts w:hint="default" w:ascii="Times New Roman" w:hAnsi="Times New Roman" w:cs="Times New Roman"/>
          <w:b/>
          <w:bCs/>
          <w:sz w:val="24"/>
          <w:szCs w:val="24"/>
          <w:u w:val="single"/>
        </w:rPr>
        <w:t xml:space="preserve"> </w:t>
      </w:r>
    </w:p>
    <w:p w14:paraId="402742AD">
      <w:pPr>
        <w:tabs>
          <w:tab w:val="left" w:pos="1229"/>
        </w:tabs>
        <w:spacing w:before="1" w:after="0" w:line="360" w:lineRule="auto"/>
        <w:jc w:val="center"/>
        <w:rPr>
          <w:rFonts w:hint="default" w:ascii="Times New Roman" w:hAnsi="Times New Roman"/>
          <w:b/>
          <w:sz w:val="32"/>
          <w:szCs w:val="28"/>
          <w:shd w:val="clear" w:color="auto" w:fill="92D050"/>
          <w:lang w:val="en-US"/>
        </w:rPr>
      </w:pPr>
      <w:r>
        <w:rPr>
          <w:rFonts w:hint="default" w:ascii="Times New Roman" w:hAnsi="Times New Roman"/>
          <w:b/>
          <w:sz w:val="32"/>
          <w:szCs w:val="28"/>
          <w:shd w:val="clear" w:color="auto" w:fill="92D050"/>
          <w:lang w:val="en-US"/>
        </w:rPr>
        <w:t>Regulation 2021</w:t>
      </w:r>
    </w:p>
    <w:p w14:paraId="04D1A8FE">
      <w:pPr>
        <w:tabs>
          <w:tab w:val="left" w:pos="1229"/>
        </w:tabs>
        <w:spacing w:before="1" w:after="0" w:line="360" w:lineRule="auto"/>
        <w:jc w:val="center"/>
        <w:rPr>
          <w:rFonts w:hint="default" w:ascii="Times New Roman" w:hAnsi="Times New Roman"/>
          <w:b/>
          <w:sz w:val="32"/>
          <w:szCs w:val="28"/>
          <w:shd w:val="clear" w:color="auto" w:fill="92D050"/>
          <w:lang w:val="en-US"/>
        </w:rPr>
      </w:pPr>
    </w:p>
    <w:p w14:paraId="245765A5">
      <w:pPr>
        <w:tabs>
          <w:tab w:val="left" w:pos="1229"/>
        </w:tabs>
        <w:spacing w:before="1" w:after="0" w:line="360" w:lineRule="auto"/>
        <w:jc w:val="center"/>
        <w:rPr>
          <w:rFonts w:ascii="Times New Roman" w:hAnsi="Times New Roman"/>
          <w:b/>
          <w:sz w:val="28"/>
          <w:szCs w:val="24"/>
          <w:shd w:val="clear" w:color="auto" w:fill="92D050"/>
        </w:rPr>
      </w:pPr>
      <w:r>
        <w:rPr>
          <w:rFonts w:ascii="Times New Roman" w:hAnsi="Times New Roman"/>
          <w:b/>
          <w:sz w:val="28"/>
          <w:szCs w:val="24"/>
          <w:shd w:val="clear" w:color="auto" w:fill="92D050"/>
        </w:rPr>
        <w:t>Vision of the Department</w:t>
      </w:r>
    </w:p>
    <w:p w14:paraId="73DE407F">
      <w:pPr>
        <w:pStyle w:val="18"/>
        <w:numPr>
          <w:ilvl w:val="0"/>
          <w:numId w:val="1"/>
        </w:numPr>
        <w:tabs>
          <w:tab w:val="left" w:pos="1229"/>
        </w:tabs>
        <w:spacing w:before="1"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cs="Times New Roman"/>
          <w:color w:val="000000" w:themeColor="text1"/>
          <w:sz w:val="24"/>
          <w:szCs w:val="24"/>
          <w:shd w:val="clear" w:color="auto" w:fill="FFFFFF"/>
          <w14:textFill>
            <w14:solidFill>
              <w14:schemeClr w14:val="tx1"/>
            </w14:solidFill>
          </w14:textFill>
        </w:rPr>
        <w:t>To provide a high standard of education and research in the emerging areas of Electrical and Electronics Engineering by imparting knowledge, relevant practices and inculcating human values to transform the students as potential resources to meet the industrial and society needs.</w:t>
      </w:r>
    </w:p>
    <w:p w14:paraId="179628C3">
      <w:pPr>
        <w:pStyle w:val="18"/>
        <w:widowControl w:val="0"/>
        <w:numPr>
          <w:ilvl w:val="0"/>
          <w:numId w:val="0"/>
        </w:numPr>
        <w:tabs>
          <w:tab w:val="left" w:pos="1229"/>
        </w:tabs>
        <w:autoSpaceDE w:val="0"/>
        <w:autoSpaceDN w:val="0"/>
        <w:spacing w:before="1" w:after="0" w:line="360" w:lineRule="auto"/>
        <w:rPr>
          <w:rFonts w:ascii="Times New Roman" w:hAnsi="Times New Roman"/>
          <w:b/>
          <w:color w:val="00B050"/>
          <w:sz w:val="28"/>
          <w:szCs w:val="24"/>
          <w:shd w:val="clear" w:color="auto" w:fill="92D050"/>
        </w:rPr>
      </w:pPr>
    </w:p>
    <w:p w14:paraId="634AAF77">
      <w:pPr>
        <w:tabs>
          <w:tab w:val="left" w:pos="1229"/>
        </w:tabs>
        <w:spacing w:before="1" w:after="0" w:line="360" w:lineRule="auto"/>
        <w:jc w:val="center"/>
        <w:rPr>
          <w:rFonts w:ascii="Times New Roman" w:hAnsi="Times New Roman"/>
          <w:b/>
          <w:sz w:val="28"/>
          <w:szCs w:val="24"/>
        </w:rPr>
      </w:pPr>
      <w:r>
        <w:rPr>
          <w:rFonts w:ascii="Times New Roman" w:hAnsi="Times New Roman"/>
          <w:b/>
          <w:sz w:val="28"/>
          <w:szCs w:val="24"/>
          <w:shd w:val="clear" w:color="auto" w:fill="92D050"/>
        </w:rPr>
        <w:t>Mission of the Department</w:t>
      </w:r>
    </w:p>
    <w:p w14:paraId="0B85820A">
      <w:pPr>
        <w:pStyle w:val="18"/>
        <w:numPr>
          <w:ilvl w:val="0"/>
          <w:numId w:val="1"/>
        </w:numPr>
        <w:tabs>
          <w:tab w:val="left" w:pos="1229"/>
        </w:tabs>
        <w:spacing w:before="1" w:line="360" w:lineRule="auto"/>
        <w:jc w:val="both"/>
        <w:rPr>
          <w:rFonts w:hint="default"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cs="Times New Roman"/>
          <w:b/>
          <w:bCs/>
          <w:color w:val="000000" w:themeColor="text1"/>
          <w:sz w:val="24"/>
          <w:szCs w:val="24"/>
          <w:shd w:val="clear" w:color="auto" w:fill="FFFFFF"/>
          <w:lang w:val="en-US"/>
          <w14:textFill>
            <w14:solidFill>
              <w14:schemeClr w14:val="tx1"/>
            </w14:solidFill>
          </w14:textFill>
        </w:rPr>
        <w:t>Mission 1:</w:t>
      </w:r>
      <w:r>
        <w:rPr>
          <w:rFonts w:hint="default" w:ascii="Times New Roman" w:hAnsi="Times New Roman" w:cs="Times New Roman"/>
          <w:color w:val="000000" w:themeColor="text1"/>
          <w:sz w:val="24"/>
          <w:szCs w:val="24"/>
          <w:shd w:val="clear" w:color="auto" w:fill="FFFFFF"/>
          <w:lang w:val="en-US"/>
          <w14:textFill>
            <w14:solidFill>
              <w14:schemeClr w14:val="tx1"/>
            </w14:solidFill>
          </w14:textFill>
        </w:rPr>
        <w:t xml:space="preserve"> </w:t>
      </w:r>
      <w:r>
        <w:rPr>
          <w:rFonts w:hint="default" w:ascii="Times New Roman" w:hAnsi="Times New Roman" w:cs="Times New Roman"/>
          <w:color w:val="000000" w:themeColor="text1"/>
          <w:sz w:val="24"/>
          <w:szCs w:val="24"/>
          <w:shd w:val="clear" w:color="auto" w:fill="FFFFFF"/>
          <w14:textFill>
            <w14:solidFill>
              <w14:schemeClr w14:val="tx1"/>
            </w14:solidFill>
          </w14:textFill>
        </w:rPr>
        <w:t xml:space="preserve">To provide strong fundamentals and technical skills through effective teaching learning Methodologies. </w:t>
      </w:r>
    </w:p>
    <w:p w14:paraId="2BBB27EB">
      <w:pPr>
        <w:pStyle w:val="18"/>
        <w:numPr>
          <w:ilvl w:val="0"/>
          <w:numId w:val="1"/>
        </w:numPr>
        <w:tabs>
          <w:tab w:val="left" w:pos="1229"/>
        </w:tabs>
        <w:spacing w:before="1" w:line="360" w:lineRule="auto"/>
        <w:jc w:val="both"/>
        <w:rPr>
          <w:rFonts w:hint="default"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cs="Times New Roman"/>
          <w:b/>
          <w:bCs/>
          <w:color w:val="000000" w:themeColor="text1"/>
          <w:sz w:val="24"/>
          <w:szCs w:val="24"/>
          <w:shd w:val="clear" w:color="auto" w:fill="FFFFFF"/>
          <w:lang w:val="en-US"/>
          <w14:textFill>
            <w14:solidFill>
              <w14:schemeClr w14:val="tx1"/>
            </w14:solidFill>
          </w14:textFill>
        </w:rPr>
        <w:t>Mission 2:</w:t>
      </w:r>
      <w:r>
        <w:rPr>
          <w:rFonts w:hint="default" w:ascii="Times New Roman" w:hAnsi="Times New Roman" w:cs="Times New Roman"/>
          <w:color w:val="000000" w:themeColor="text1"/>
          <w:sz w:val="24"/>
          <w:szCs w:val="24"/>
          <w:shd w:val="clear" w:color="auto" w:fill="FFFFFF"/>
          <w:lang w:val="en-US"/>
          <w14:textFill>
            <w14:solidFill>
              <w14:schemeClr w14:val="tx1"/>
            </w14:solidFill>
          </w14:textFill>
        </w:rPr>
        <w:t xml:space="preserve"> </w:t>
      </w:r>
      <w:r>
        <w:rPr>
          <w:rFonts w:hint="default" w:ascii="Times New Roman" w:hAnsi="Times New Roman" w:cs="Times New Roman"/>
          <w:color w:val="000000" w:themeColor="text1"/>
          <w:sz w:val="24"/>
          <w:szCs w:val="24"/>
          <w:shd w:val="clear" w:color="auto" w:fill="FFFFFF"/>
          <w14:textFill>
            <w14:solidFill>
              <w14:schemeClr w14:val="tx1"/>
            </w14:solidFill>
          </w14:textFill>
        </w:rPr>
        <w:t xml:space="preserve">To transform the students with ethical values, creativity and novelty to become researcher, entrepreneurs and to establish start-ups. </w:t>
      </w:r>
    </w:p>
    <w:p w14:paraId="36273B69">
      <w:pPr>
        <w:pStyle w:val="18"/>
        <w:numPr>
          <w:ilvl w:val="0"/>
          <w:numId w:val="1"/>
        </w:numPr>
        <w:tabs>
          <w:tab w:val="left" w:pos="1229"/>
        </w:tabs>
        <w:spacing w:before="1" w:line="360" w:lineRule="auto"/>
        <w:jc w:val="both"/>
        <w:rPr>
          <w:rFonts w:hint="default"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cs="Times New Roman"/>
          <w:b/>
          <w:bCs/>
          <w:color w:val="000000" w:themeColor="text1"/>
          <w:sz w:val="24"/>
          <w:szCs w:val="24"/>
          <w:shd w:val="clear" w:color="auto" w:fill="FFFFFF"/>
          <w:lang w:val="en-US"/>
          <w14:textFill>
            <w14:solidFill>
              <w14:schemeClr w14:val="tx1"/>
            </w14:solidFill>
          </w14:textFill>
        </w:rPr>
        <w:t xml:space="preserve">Mission 3: </w:t>
      </w:r>
      <w:r>
        <w:rPr>
          <w:rFonts w:hint="default" w:ascii="Times New Roman" w:hAnsi="Times New Roman" w:cs="Times New Roman"/>
          <w:color w:val="000000" w:themeColor="text1"/>
          <w:sz w:val="24"/>
          <w:szCs w:val="24"/>
          <w:shd w:val="clear" w:color="auto" w:fill="FFFFFF"/>
          <w14:textFill>
            <w14:solidFill>
              <w14:schemeClr w14:val="tx1"/>
            </w14:solidFill>
          </w14:textFill>
        </w:rPr>
        <w:t xml:space="preserve">To provide an ambience for research through collaborations with industrial institute interaction. </w:t>
      </w:r>
    </w:p>
    <w:p w14:paraId="3CA72E2E">
      <w:pPr>
        <w:pStyle w:val="18"/>
        <w:numPr>
          <w:ilvl w:val="0"/>
          <w:numId w:val="1"/>
        </w:numPr>
        <w:tabs>
          <w:tab w:val="left" w:pos="1229"/>
        </w:tabs>
        <w:spacing w:before="1" w:line="360" w:lineRule="auto"/>
        <w:jc w:val="both"/>
        <w:rPr>
          <w:rFonts w:hint="default"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cs="Times New Roman"/>
          <w:b/>
          <w:bCs/>
          <w:color w:val="000000" w:themeColor="text1"/>
          <w:sz w:val="24"/>
          <w:szCs w:val="24"/>
          <w:shd w:val="clear" w:color="auto" w:fill="FFFFFF"/>
          <w:lang w:val="en-US"/>
          <w14:textFill>
            <w14:solidFill>
              <w14:schemeClr w14:val="tx1"/>
            </w14:solidFill>
          </w14:textFill>
        </w:rPr>
        <w:t>Mission 4:</w:t>
      </w:r>
      <w:r>
        <w:rPr>
          <w:rFonts w:hint="default" w:ascii="Times New Roman" w:hAnsi="Times New Roman" w:cs="Times New Roman"/>
          <w:color w:val="000000" w:themeColor="text1"/>
          <w:sz w:val="24"/>
          <w:szCs w:val="24"/>
          <w:shd w:val="clear" w:color="auto" w:fill="FFFFFF"/>
          <w:lang w:val="en-US"/>
          <w14:textFill>
            <w14:solidFill>
              <w14:schemeClr w14:val="tx1"/>
            </w14:solidFill>
          </w14:textFill>
        </w:rPr>
        <w:t xml:space="preserve"> </w:t>
      </w:r>
      <w:r>
        <w:rPr>
          <w:rFonts w:hint="default" w:ascii="Times New Roman" w:hAnsi="Times New Roman" w:cs="Times New Roman"/>
          <w:color w:val="000000" w:themeColor="text1"/>
          <w:sz w:val="24"/>
          <w:szCs w:val="24"/>
          <w:shd w:val="clear" w:color="auto" w:fill="FFFFFF"/>
          <w14:textFill>
            <w14:solidFill>
              <w14:schemeClr w14:val="tx1"/>
            </w14:solidFill>
          </w14:textFill>
        </w:rPr>
        <w:t>To inculcate learning of emerging technologies for pursuing higher studies leading to lifelong learning.</w:t>
      </w:r>
    </w:p>
    <w:p w14:paraId="718DC1D8">
      <w:pPr>
        <w:pStyle w:val="2"/>
        <w:ind w:left="0" w:firstLine="0"/>
        <w:jc w:val="both"/>
        <w:rPr>
          <w:rFonts w:hint="default" w:ascii="Times New Roman" w:hAnsi="Times New Roman" w:cs="Times New Roman"/>
          <w:sz w:val="24"/>
          <w:szCs w:val="24"/>
        </w:rPr>
      </w:pPr>
    </w:p>
    <w:p w14:paraId="3152B3A5">
      <w:pPr>
        <w:pStyle w:val="2"/>
        <w:ind w:left="0" w:firstLine="0"/>
        <w:jc w:val="both"/>
        <w:rPr>
          <w:rFonts w:hint="default" w:ascii="Times New Roman" w:hAnsi="Times New Roman" w:cs="Times New Roman"/>
          <w:sz w:val="24"/>
          <w:szCs w:val="24"/>
        </w:rPr>
      </w:pPr>
    </w:p>
    <w:p w14:paraId="1E2A68EE">
      <w:pPr>
        <w:pStyle w:val="18"/>
        <w:numPr>
          <w:ilvl w:val="0"/>
          <w:numId w:val="0"/>
        </w:numPr>
        <w:tabs>
          <w:tab w:val="left" w:pos="1229"/>
        </w:tabs>
        <w:wordWrap w:val="0"/>
        <w:spacing w:before="1" w:line="360" w:lineRule="auto"/>
        <w:ind w:firstLine="120" w:firstLineChars="50"/>
        <w:jc w:val="both"/>
        <w:rPr>
          <w:rFonts w:hint="default" w:ascii="Times New Roman" w:hAnsi="Times New Roman" w:cs="Times New Roman"/>
          <w:b/>
          <w:bCs/>
          <w:color w:val="auto"/>
          <w:sz w:val="24"/>
          <w:szCs w:val="24"/>
          <w:shd w:val="clear" w:color="auto" w:fill="FFFFFF"/>
          <w:lang w:val="en-US"/>
        </w:rPr>
      </w:pPr>
    </w:p>
    <w:p w14:paraId="4800F96F">
      <w:pPr>
        <w:pStyle w:val="18"/>
        <w:numPr>
          <w:ilvl w:val="0"/>
          <w:numId w:val="0"/>
        </w:numPr>
        <w:tabs>
          <w:tab w:val="left" w:pos="1229"/>
        </w:tabs>
        <w:wordWrap w:val="0"/>
        <w:spacing w:before="1" w:line="360" w:lineRule="auto"/>
        <w:ind w:firstLine="120" w:firstLineChars="50"/>
        <w:jc w:val="both"/>
        <w:rPr>
          <w:rFonts w:hint="default" w:ascii="Times New Roman" w:hAnsi="Times New Roman" w:cs="Times New Roman"/>
          <w:b/>
          <w:bCs/>
          <w:color w:val="auto"/>
          <w:sz w:val="24"/>
          <w:szCs w:val="24"/>
          <w:shd w:val="clear" w:color="auto" w:fill="FFFFFF"/>
          <w:lang w:val="en-US"/>
        </w:rPr>
      </w:pPr>
    </w:p>
    <w:p w14:paraId="34DD49E4">
      <w:pPr>
        <w:pStyle w:val="18"/>
        <w:numPr>
          <w:ilvl w:val="0"/>
          <w:numId w:val="0"/>
        </w:numPr>
        <w:tabs>
          <w:tab w:val="left" w:pos="1229"/>
        </w:tabs>
        <w:wordWrap w:val="0"/>
        <w:spacing w:before="1" w:line="360" w:lineRule="auto"/>
        <w:ind w:firstLine="120" w:firstLineChars="50"/>
        <w:jc w:val="both"/>
        <w:rPr>
          <w:rFonts w:hint="default" w:ascii="Times New Roman" w:hAnsi="Times New Roman" w:cs="Times New Roman"/>
          <w:b/>
          <w:bCs/>
          <w:color w:val="auto"/>
          <w:sz w:val="24"/>
          <w:szCs w:val="24"/>
          <w:shd w:val="clear" w:color="auto" w:fill="FFFFFF"/>
          <w:lang w:val="en-US"/>
        </w:rPr>
      </w:pPr>
    </w:p>
    <w:p w14:paraId="2209F855">
      <w:pPr>
        <w:pStyle w:val="18"/>
        <w:numPr>
          <w:ilvl w:val="0"/>
          <w:numId w:val="0"/>
        </w:numPr>
        <w:tabs>
          <w:tab w:val="left" w:pos="1229"/>
        </w:tabs>
        <w:wordWrap w:val="0"/>
        <w:spacing w:before="1" w:line="360" w:lineRule="auto"/>
        <w:ind w:firstLine="120" w:firstLineChars="50"/>
        <w:jc w:val="both"/>
        <w:rPr>
          <w:rFonts w:hint="default" w:ascii="Times New Roman" w:hAnsi="Times New Roman" w:cs="Times New Roman"/>
          <w:b/>
          <w:bCs/>
          <w:color w:val="auto"/>
          <w:sz w:val="24"/>
          <w:szCs w:val="24"/>
          <w:shd w:val="clear" w:color="auto" w:fill="FFFFFF"/>
          <w:lang w:val="en-US"/>
        </w:rPr>
      </w:pPr>
    </w:p>
    <w:p w14:paraId="499CFC13">
      <w:pPr>
        <w:pStyle w:val="18"/>
        <w:numPr>
          <w:ilvl w:val="0"/>
          <w:numId w:val="0"/>
        </w:numPr>
        <w:tabs>
          <w:tab w:val="left" w:pos="1229"/>
        </w:tabs>
        <w:wordWrap w:val="0"/>
        <w:spacing w:before="1" w:line="360" w:lineRule="auto"/>
        <w:ind w:firstLine="120" w:firstLineChars="50"/>
        <w:jc w:val="both"/>
        <w:rPr>
          <w:rFonts w:hint="default" w:ascii="Times New Roman" w:hAnsi="Times New Roman" w:cs="Times New Roman"/>
          <w:b/>
          <w:bCs/>
          <w:color w:val="auto"/>
          <w:sz w:val="24"/>
          <w:szCs w:val="24"/>
          <w:shd w:val="clear" w:color="auto" w:fill="FFFFFF"/>
          <w:lang w:val="en-US"/>
        </w:rPr>
      </w:pPr>
    </w:p>
    <w:p w14:paraId="000D6017">
      <w:pPr>
        <w:pStyle w:val="18"/>
        <w:numPr>
          <w:ilvl w:val="0"/>
          <w:numId w:val="0"/>
        </w:numPr>
        <w:tabs>
          <w:tab w:val="left" w:pos="1229"/>
        </w:tabs>
        <w:wordWrap w:val="0"/>
        <w:spacing w:before="1" w:line="360" w:lineRule="auto"/>
        <w:ind w:firstLine="120" w:firstLineChars="50"/>
        <w:jc w:val="both"/>
        <w:rPr>
          <w:rFonts w:hint="default" w:ascii="Times New Roman" w:hAnsi="Times New Roman" w:cs="Times New Roman"/>
          <w:b/>
          <w:bCs/>
          <w:color w:val="auto"/>
          <w:sz w:val="24"/>
          <w:szCs w:val="24"/>
          <w:shd w:val="clear" w:color="auto" w:fill="FFFFFF"/>
          <w:lang w:val="en-US"/>
        </w:rPr>
      </w:pPr>
    </w:p>
    <w:p w14:paraId="68EB8D6B">
      <w:pPr>
        <w:pStyle w:val="18"/>
        <w:numPr>
          <w:ilvl w:val="0"/>
          <w:numId w:val="0"/>
        </w:numPr>
        <w:tabs>
          <w:tab w:val="left" w:pos="1229"/>
        </w:tabs>
        <w:wordWrap w:val="0"/>
        <w:spacing w:before="1" w:line="360" w:lineRule="auto"/>
        <w:ind w:firstLine="120" w:firstLineChars="50"/>
        <w:jc w:val="both"/>
        <w:rPr>
          <w:rFonts w:hint="default" w:ascii="Times New Roman" w:hAnsi="Times New Roman" w:cs="Times New Roman"/>
          <w:b/>
          <w:bCs/>
          <w:color w:val="auto"/>
          <w:sz w:val="24"/>
          <w:szCs w:val="24"/>
          <w:shd w:val="clear" w:color="auto" w:fill="FFFFFF"/>
          <w:lang w:val="en-US"/>
        </w:rPr>
      </w:pPr>
    </w:p>
    <w:p w14:paraId="695733B2">
      <w:pPr>
        <w:pStyle w:val="18"/>
        <w:numPr>
          <w:ilvl w:val="0"/>
          <w:numId w:val="0"/>
        </w:numPr>
        <w:tabs>
          <w:tab w:val="left" w:pos="1229"/>
        </w:tabs>
        <w:wordWrap w:val="0"/>
        <w:spacing w:before="1" w:line="360" w:lineRule="auto"/>
        <w:ind w:firstLine="120" w:firstLineChars="50"/>
        <w:jc w:val="both"/>
        <w:rPr>
          <w:rFonts w:hint="default" w:ascii="Times New Roman" w:hAnsi="Times New Roman" w:cs="Times New Roman"/>
          <w:b/>
          <w:bCs/>
          <w:color w:val="auto"/>
          <w:sz w:val="24"/>
          <w:szCs w:val="24"/>
          <w:shd w:val="clear" w:color="auto" w:fill="FFFFFF"/>
          <w:lang w:val="en-US"/>
        </w:rPr>
      </w:pPr>
    </w:p>
    <w:p w14:paraId="07C211FB">
      <w:pPr>
        <w:spacing w:line="360" w:lineRule="auto"/>
        <w:jc w:val="center"/>
        <w:rPr>
          <w:rFonts w:hint="default" w:ascii="Times New Roman" w:hAnsi="Times New Roman" w:cs="Times New Roman"/>
          <w:b/>
          <w:bCs/>
          <w:sz w:val="24"/>
          <w:szCs w:val="24"/>
          <w:u w:val="single"/>
        </w:rPr>
      </w:pPr>
      <w:r>
        <w:rPr>
          <w:rFonts w:ascii="Times New Roman" w:hAnsi="Times New Roman" w:cs="Times New Roman"/>
          <w:b/>
          <w:bCs/>
          <w:sz w:val="26"/>
          <w:szCs w:val="28"/>
          <w:u w:val="single"/>
        </w:rPr>
        <w:t>DEPARTMENT OF ELECTRICAL AND ELECTRONICS ENGINEERING</w:t>
      </w:r>
      <w:r>
        <w:rPr>
          <w:rFonts w:hint="default" w:ascii="Times New Roman" w:hAnsi="Times New Roman" w:cs="Times New Roman"/>
          <w:b/>
          <w:bCs/>
          <w:sz w:val="24"/>
          <w:szCs w:val="24"/>
          <w:u w:val="single"/>
        </w:rPr>
        <w:t xml:space="preserve"> </w:t>
      </w:r>
    </w:p>
    <w:p w14:paraId="363A0CD8">
      <w:pPr>
        <w:pStyle w:val="2"/>
        <w:ind w:left="0" w:firstLine="0"/>
        <w:jc w:val="right"/>
        <w:rPr>
          <w:rFonts w:hint="default" w:ascii="Times New Roman" w:hAnsi="Times New Roman" w:cs="Times New Roman"/>
          <w:sz w:val="24"/>
          <w:szCs w:val="24"/>
        </w:rPr>
      </w:pPr>
    </w:p>
    <w:p w14:paraId="40DE3C88">
      <w:pPr>
        <w:spacing w:beforeLines="0" w:afterLines="0"/>
        <w:jc w:val="left"/>
        <w:rPr>
          <w:rFonts w:hint="default" w:ascii="Times New Roman" w:hAnsi="Times New Roman" w:eastAsia="CIDFont+F2" w:cs="Times New Roman"/>
          <w:b/>
          <w:bCs/>
          <w:sz w:val="22"/>
          <w:szCs w:val="24"/>
        </w:rPr>
      </w:pPr>
      <w:r>
        <w:rPr>
          <w:rFonts w:hint="default" w:ascii="Times New Roman" w:hAnsi="Times New Roman" w:eastAsia="CIDFont+F2" w:cs="Times New Roman"/>
          <w:b/>
          <w:bCs/>
          <w:sz w:val="22"/>
          <w:szCs w:val="24"/>
        </w:rPr>
        <w:t>PROGRAMME EDUCATIONAL OBJECTIVES (PEOs):</w:t>
      </w:r>
    </w:p>
    <w:p w14:paraId="0AE68DC7">
      <w:pPr>
        <w:spacing w:beforeLines="0" w:afterLines="0"/>
        <w:jc w:val="left"/>
        <w:rPr>
          <w:rFonts w:hint="default" w:ascii="Times New Roman" w:hAnsi="Times New Roman" w:eastAsia="CIDFont+F3" w:cs="Times New Roman"/>
          <w:sz w:val="22"/>
          <w:szCs w:val="24"/>
        </w:rPr>
      </w:pPr>
      <w:r>
        <w:rPr>
          <w:rFonts w:hint="default" w:ascii="Times New Roman" w:hAnsi="Times New Roman" w:eastAsia="CIDFont+F3" w:cs="Times New Roman"/>
          <w:sz w:val="22"/>
          <w:szCs w:val="24"/>
        </w:rPr>
        <w:t>I. Find employment in Core Electrical and Electronics Engineering and service sectors.</w:t>
      </w:r>
    </w:p>
    <w:p w14:paraId="3262FEFD">
      <w:pPr>
        <w:spacing w:beforeLines="0" w:afterLines="0"/>
        <w:jc w:val="left"/>
        <w:rPr>
          <w:rFonts w:hint="default" w:ascii="Times New Roman" w:hAnsi="Times New Roman" w:eastAsia="CIDFont+F3" w:cs="Times New Roman"/>
          <w:sz w:val="22"/>
          <w:szCs w:val="24"/>
        </w:rPr>
      </w:pPr>
      <w:r>
        <w:rPr>
          <w:rFonts w:hint="default" w:ascii="Times New Roman" w:hAnsi="Times New Roman" w:eastAsia="CIDFont+F3" w:cs="Times New Roman"/>
          <w:sz w:val="22"/>
          <w:szCs w:val="24"/>
        </w:rPr>
        <w:t>II. Get elevated to technical lead position and lead the organization</w:t>
      </w:r>
      <w:r>
        <w:rPr>
          <w:rFonts w:hint="default" w:ascii="Times New Roman" w:hAnsi="Times New Roman" w:eastAsia="CIDFont+F3" w:cs="Times New Roman"/>
          <w:sz w:val="22"/>
          <w:szCs w:val="24"/>
          <w:lang w:val="en-US"/>
        </w:rPr>
        <w:t xml:space="preserve"> </w:t>
      </w:r>
      <w:r>
        <w:rPr>
          <w:rFonts w:hint="default" w:ascii="Times New Roman" w:hAnsi="Times New Roman" w:eastAsia="CIDFont+F3" w:cs="Times New Roman"/>
          <w:sz w:val="22"/>
          <w:szCs w:val="24"/>
        </w:rPr>
        <w:t>competitively.</w:t>
      </w:r>
    </w:p>
    <w:p w14:paraId="7267D35E">
      <w:pPr>
        <w:spacing w:beforeLines="0" w:afterLines="0"/>
        <w:jc w:val="left"/>
        <w:rPr>
          <w:rFonts w:hint="default" w:ascii="Times New Roman" w:hAnsi="Times New Roman" w:eastAsia="CIDFont+F3" w:cs="Times New Roman"/>
          <w:sz w:val="22"/>
          <w:szCs w:val="24"/>
        </w:rPr>
      </w:pPr>
      <w:r>
        <w:rPr>
          <w:rFonts w:hint="default" w:ascii="Times New Roman" w:hAnsi="Times New Roman" w:eastAsia="CIDFont+F3" w:cs="Times New Roman"/>
          <w:sz w:val="22"/>
          <w:szCs w:val="24"/>
        </w:rPr>
        <w:t>III. Enter into higher studies leading to post-graduate and research degrees.</w:t>
      </w:r>
      <w:r>
        <w:rPr>
          <w:rFonts w:hint="default" w:ascii="Times New Roman" w:hAnsi="Times New Roman" w:eastAsia="CIDFont+F3" w:cs="Times New Roman"/>
          <w:sz w:val="22"/>
          <w:szCs w:val="24"/>
          <w:lang w:val="en-US"/>
        </w:rPr>
        <w:t xml:space="preserve"> </w:t>
      </w:r>
      <w:r>
        <w:rPr>
          <w:rFonts w:hint="default" w:ascii="Times New Roman" w:hAnsi="Times New Roman" w:eastAsia="CIDFont+F3" w:cs="Times New Roman"/>
          <w:sz w:val="22"/>
          <w:szCs w:val="24"/>
        </w:rPr>
        <w:t>Become consultant and provide solutions to the practical problems of core organization.</w:t>
      </w:r>
    </w:p>
    <w:p w14:paraId="5DD8413E">
      <w:pPr>
        <w:spacing w:beforeLines="0" w:afterLines="0"/>
        <w:jc w:val="left"/>
        <w:rPr>
          <w:rFonts w:hint="eastAsia" w:ascii="CIDFont+F3" w:hAnsi="CIDFont+F3" w:eastAsia="CIDFont+F3"/>
          <w:sz w:val="22"/>
          <w:szCs w:val="24"/>
        </w:rPr>
      </w:pPr>
      <w:r>
        <w:rPr>
          <w:rFonts w:hint="default" w:ascii="Times New Roman" w:hAnsi="Times New Roman" w:eastAsia="CIDFont+F3" w:cs="Times New Roman"/>
          <w:sz w:val="22"/>
          <w:szCs w:val="24"/>
        </w:rPr>
        <w:t>IV. Become an entrepreneur and be part of electrical and electronics product and service</w:t>
      </w:r>
      <w:r>
        <w:rPr>
          <w:rFonts w:hint="default" w:ascii="Times New Roman" w:hAnsi="Times New Roman" w:eastAsia="CIDFont+F3" w:cs="Times New Roman"/>
          <w:sz w:val="22"/>
          <w:szCs w:val="24"/>
          <w:lang w:val="en-US"/>
        </w:rPr>
        <w:t xml:space="preserve"> </w:t>
      </w:r>
      <w:r>
        <w:rPr>
          <w:rFonts w:hint="default" w:ascii="Times New Roman" w:hAnsi="Times New Roman" w:eastAsia="CIDFont+F3" w:cs="Times New Roman"/>
          <w:sz w:val="22"/>
          <w:szCs w:val="24"/>
        </w:rPr>
        <w:t>industries</w:t>
      </w:r>
      <w:r>
        <w:rPr>
          <w:rFonts w:hint="eastAsia" w:ascii="CIDFont+F3" w:hAnsi="CIDFont+F3" w:eastAsia="CIDFont+F3"/>
          <w:sz w:val="22"/>
          <w:szCs w:val="24"/>
        </w:rPr>
        <w:t>.</w:t>
      </w:r>
    </w:p>
    <w:p w14:paraId="52BA81F2">
      <w:pPr>
        <w:spacing w:beforeLines="0" w:afterLines="0"/>
        <w:jc w:val="left"/>
        <w:rPr>
          <w:rFonts w:hint="eastAsia" w:ascii="CIDFont+F3" w:hAnsi="CIDFont+F3" w:eastAsia="CIDFont+F3"/>
          <w:sz w:val="22"/>
          <w:szCs w:val="24"/>
        </w:rPr>
      </w:pPr>
    </w:p>
    <w:p w14:paraId="7B21DB73">
      <w:pPr>
        <w:spacing w:beforeLines="0" w:afterLines="0"/>
        <w:jc w:val="left"/>
        <w:rPr>
          <w:rFonts w:hint="eastAsia" w:ascii="CIDFont+F3" w:hAnsi="CIDFont+F3" w:eastAsia="CIDFont+F3"/>
          <w:sz w:val="22"/>
          <w:szCs w:val="24"/>
        </w:rPr>
      </w:pPr>
    </w:p>
    <w:p w14:paraId="33E771BD">
      <w:pPr>
        <w:spacing w:beforeLines="0" w:afterLines="0"/>
        <w:jc w:val="left"/>
        <w:rPr>
          <w:rFonts w:hint="eastAsia" w:ascii="CIDFont+F3" w:hAnsi="CIDFont+F3" w:eastAsia="CIDFont+F3"/>
          <w:sz w:val="22"/>
          <w:szCs w:val="24"/>
        </w:rPr>
      </w:pPr>
    </w:p>
    <w:p w14:paraId="70C640FF">
      <w:pPr>
        <w:spacing w:beforeLines="0" w:afterLines="0"/>
        <w:jc w:val="left"/>
        <w:rPr>
          <w:rFonts w:hint="eastAsia" w:ascii="CIDFont+F3" w:hAnsi="CIDFont+F3" w:eastAsia="CIDFont+F3"/>
          <w:sz w:val="22"/>
          <w:szCs w:val="24"/>
        </w:rPr>
      </w:pPr>
    </w:p>
    <w:p w14:paraId="3B27F51E">
      <w:pPr>
        <w:spacing w:beforeLines="0" w:afterLines="0"/>
        <w:jc w:val="left"/>
        <w:rPr>
          <w:rFonts w:hint="eastAsia" w:ascii="CIDFont+F3" w:hAnsi="CIDFont+F3" w:eastAsia="CIDFont+F3"/>
          <w:sz w:val="22"/>
          <w:szCs w:val="24"/>
        </w:rPr>
      </w:pPr>
    </w:p>
    <w:p w14:paraId="0CCCC87D">
      <w:pPr>
        <w:spacing w:beforeLines="0" w:afterLines="0"/>
        <w:jc w:val="left"/>
        <w:rPr>
          <w:rFonts w:hint="eastAsia" w:ascii="CIDFont+F3" w:hAnsi="CIDFont+F3" w:eastAsia="CIDFont+F3"/>
          <w:sz w:val="22"/>
          <w:szCs w:val="24"/>
        </w:rPr>
      </w:pPr>
    </w:p>
    <w:p w14:paraId="3B79C37E">
      <w:pPr>
        <w:spacing w:beforeLines="0" w:afterLines="0"/>
        <w:jc w:val="left"/>
        <w:rPr>
          <w:rFonts w:hint="eastAsia" w:ascii="CIDFont+F3" w:hAnsi="CIDFont+F3" w:eastAsia="CIDFont+F3"/>
          <w:sz w:val="22"/>
          <w:szCs w:val="24"/>
        </w:rPr>
      </w:pPr>
    </w:p>
    <w:p w14:paraId="5A64FE0C">
      <w:pPr>
        <w:spacing w:beforeLines="0" w:afterLines="0"/>
        <w:jc w:val="left"/>
        <w:rPr>
          <w:rFonts w:hint="eastAsia" w:ascii="CIDFont+F3" w:hAnsi="CIDFont+F3" w:eastAsia="CIDFont+F3"/>
          <w:sz w:val="22"/>
          <w:szCs w:val="24"/>
        </w:rPr>
      </w:pPr>
    </w:p>
    <w:p w14:paraId="7422F8C5">
      <w:pPr>
        <w:spacing w:beforeLines="0" w:afterLines="0"/>
        <w:jc w:val="left"/>
        <w:rPr>
          <w:rFonts w:hint="eastAsia" w:ascii="CIDFont+F3" w:hAnsi="CIDFont+F3" w:eastAsia="CIDFont+F3"/>
          <w:sz w:val="22"/>
          <w:szCs w:val="24"/>
        </w:rPr>
      </w:pPr>
    </w:p>
    <w:p w14:paraId="50A71D59">
      <w:pPr>
        <w:spacing w:beforeLines="0" w:afterLines="0"/>
        <w:jc w:val="left"/>
        <w:rPr>
          <w:rFonts w:hint="eastAsia" w:ascii="CIDFont+F3" w:hAnsi="CIDFont+F3" w:eastAsia="CIDFont+F3"/>
          <w:sz w:val="22"/>
          <w:szCs w:val="24"/>
        </w:rPr>
      </w:pPr>
    </w:p>
    <w:p w14:paraId="69966169">
      <w:pPr>
        <w:spacing w:beforeLines="0" w:afterLines="0"/>
        <w:jc w:val="left"/>
        <w:rPr>
          <w:rFonts w:hint="eastAsia" w:ascii="CIDFont+F3" w:hAnsi="CIDFont+F3" w:eastAsia="CIDFont+F3"/>
          <w:sz w:val="22"/>
          <w:szCs w:val="24"/>
        </w:rPr>
      </w:pPr>
    </w:p>
    <w:p w14:paraId="0553E69C">
      <w:pPr>
        <w:spacing w:beforeLines="0" w:afterLines="0"/>
        <w:jc w:val="left"/>
        <w:rPr>
          <w:rFonts w:hint="eastAsia" w:ascii="CIDFont+F3" w:hAnsi="CIDFont+F3" w:eastAsia="CIDFont+F3"/>
          <w:sz w:val="22"/>
          <w:szCs w:val="24"/>
        </w:rPr>
      </w:pPr>
    </w:p>
    <w:p w14:paraId="440EB66F">
      <w:pPr>
        <w:spacing w:beforeLines="0" w:afterLines="0"/>
        <w:jc w:val="left"/>
        <w:rPr>
          <w:rFonts w:hint="eastAsia" w:ascii="CIDFont+F3" w:hAnsi="CIDFont+F3" w:eastAsia="CIDFont+F3"/>
          <w:sz w:val="22"/>
          <w:szCs w:val="24"/>
        </w:rPr>
      </w:pPr>
    </w:p>
    <w:p w14:paraId="1CCDB405">
      <w:pPr>
        <w:spacing w:beforeLines="0" w:afterLines="0"/>
        <w:jc w:val="left"/>
        <w:rPr>
          <w:rFonts w:hint="eastAsia" w:ascii="CIDFont+F3" w:hAnsi="CIDFont+F3" w:eastAsia="CIDFont+F3"/>
          <w:sz w:val="22"/>
          <w:szCs w:val="24"/>
        </w:rPr>
      </w:pPr>
    </w:p>
    <w:p w14:paraId="6241E72C">
      <w:pPr>
        <w:spacing w:beforeLines="0" w:afterLines="0"/>
        <w:jc w:val="left"/>
        <w:rPr>
          <w:rFonts w:hint="eastAsia" w:ascii="CIDFont+F3" w:hAnsi="CIDFont+F3" w:eastAsia="CIDFont+F3"/>
          <w:sz w:val="22"/>
          <w:szCs w:val="24"/>
        </w:rPr>
      </w:pPr>
    </w:p>
    <w:p w14:paraId="6E8A34B4">
      <w:pPr>
        <w:spacing w:line="360" w:lineRule="auto"/>
        <w:jc w:val="center"/>
        <w:rPr>
          <w:rFonts w:hint="default" w:ascii="Times New Roman" w:hAnsi="Times New Roman" w:cs="Times New Roman"/>
          <w:b/>
          <w:bCs/>
          <w:sz w:val="24"/>
          <w:szCs w:val="24"/>
          <w:u w:val="single"/>
        </w:rPr>
      </w:pPr>
      <w:r>
        <w:rPr>
          <w:rFonts w:ascii="Times New Roman" w:hAnsi="Times New Roman" w:cs="Times New Roman"/>
          <w:b/>
          <w:bCs/>
          <w:sz w:val="26"/>
          <w:szCs w:val="28"/>
          <w:u w:val="single"/>
        </w:rPr>
        <w:t>DEPARTMENT OF ELECTRICAL AND ELECTRONICS ENGINEERING</w:t>
      </w:r>
      <w:r>
        <w:rPr>
          <w:rFonts w:hint="default" w:ascii="Times New Roman" w:hAnsi="Times New Roman" w:cs="Times New Roman"/>
          <w:b/>
          <w:bCs/>
          <w:sz w:val="24"/>
          <w:szCs w:val="24"/>
          <w:u w:val="single"/>
        </w:rPr>
        <w:t xml:space="preserve"> </w:t>
      </w:r>
    </w:p>
    <w:p w14:paraId="61FE569C">
      <w:pPr>
        <w:spacing w:beforeLines="0" w:afterLines="0"/>
        <w:jc w:val="left"/>
        <w:rPr>
          <w:rFonts w:hint="default" w:ascii="Times New Roman" w:hAnsi="Times New Roman" w:eastAsia="CIDFont+F2" w:cs="Times New Roman"/>
          <w:b/>
          <w:bCs/>
          <w:sz w:val="28"/>
          <w:szCs w:val="28"/>
        </w:rPr>
      </w:pPr>
      <w:r>
        <w:rPr>
          <w:rFonts w:hint="default" w:ascii="Times New Roman" w:hAnsi="Times New Roman" w:eastAsia="CIDFont+F2" w:cs="Times New Roman"/>
          <w:b/>
          <w:bCs/>
          <w:sz w:val="28"/>
          <w:szCs w:val="28"/>
        </w:rPr>
        <w:t>PROGRAMME OUTCOMES (POs):</w:t>
      </w:r>
    </w:p>
    <w:p w14:paraId="35AD821D">
      <w:pPr>
        <w:numPr>
          <w:ilvl w:val="0"/>
          <w:numId w:val="3"/>
        </w:numPr>
        <w:spacing w:beforeLines="0" w:afterLines="0"/>
        <w:jc w:val="left"/>
        <w:rPr>
          <w:rFonts w:ascii="Times New Roman" w:hAnsi="Times New Roman" w:cs="Times New Roman"/>
          <w:sz w:val="24"/>
          <w:szCs w:val="24"/>
        </w:rPr>
      </w:pPr>
      <w:r>
        <w:rPr>
          <w:rFonts w:ascii="Times New Roman" w:hAnsi="Times New Roman" w:cs="Times New Roman"/>
          <w:b/>
          <w:sz w:val="24"/>
          <w:szCs w:val="24"/>
        </w:rPr>
        <w:t>Engineering knowledge</w:t>
      </w:r>
      <w:r>
        <w:rPr>
          <w:rFonts w:hint="default" w:ascii="Times New Roman" w:hAnsi="Times New Roman" w:cs="Times New Roman"/>
          <w:b/>
          <w:sz w:val="24"/>
          <w:szCs w:val="24"/>
          <w:lang w:val="en-US"/>
        </w:rPr>
        <w:t>:</w:t>
      </w:r>
      <w:r>
        <w:rPr>
          <w:rFonts w:ascii="Times New Roman" w:hAnsi="Times New Roman" w:cs="Times New Roman"/>
          <w:sz w:val="24"/>
          <w:szCs w:val="24"/>
        </w:rPr>
        <w:t>Apply knowledge of mathematics, basic science and engineering science.</w:t>
      </w:r>
    </w:p>
    <w:p w14:paraId="29494F7C">
      <w:pPr>
        <w:numPr>
          <w:ilvl w:val="0"/>
          <w:numId w:val="3"/>
        </w:numPr>
        <w:spacing w:beforeLines="0" w:afterLines="0"/>
        <w:jc w:val="left"/>
        <w:rPr>
          <w:rFonts w:hint="default" w:ascii="Times New Roman" w:hAnsi="Times New Roman" w:cs="Times New Roman"/>
          <w:sz w:val="24"/>
          <w:szCs w:val="24"/>
          <w:lang w:val="en-US"/>
        </w:rPr>
      </w:pPr>
      <w:r>
        <w:rPr>
          <w:rFonts w:ascii="Times New Roman" w:hAnsi="Times New Roman" w:cs="Times New Roman"/>
          <w:b/>
          <w:sz w:val="24"/>
          <w:szCs w:val="24"/>
        </w:rPr>
        <w:t>Problem analysis</w:t>
      </w:r>
      <w:r>
        <w:rPr>
          <w:rFonts w:hint="default" w:ascii="Times New Roman" w:hAnsi="Times New Roman" w:cs="Times New Roman"/>
          <w:b/>
          <w:sz w:val="24"/>
          <w:szCs w:val="24"/>
          <w:lang w:val="en-US"/>
        </w:rPr>
        <w:t>:</w:t>
      </w:r>
      <w:r>
        <w:rPr>
          <w:rFonts w:ascii="Times New Roman" w:hAnsi="Times New Roman" w:cs="Times New Roman"/>
          <w:sz w:val="24"/>
          <w:szCs w:val="24"/>
        </w:rPr>
        <w:t>Identify, formulate and solve engineering problems.</w:t>
      </w:r>
    </w:p>
    <w:p w14:paraId="57605A3C">
      <w:pPr>
        <w:numPr>
          <w:ilvl w:val="0"/>
          <w:numId w:val="3"/>
        </w:numPr>
        <w:spacing w:beforeLines="0" w:afterLines="0"/>
        <w:jc w:val="left"/>
        <w:rPr>
          <w:rFonts w:hint="default" w:ascii="Times New Roman" w:hAnsi="Times New Roman" w:cs="Times New Roman"/>
          <w:sz w:val="24"/>
          <w:szCs w:val="24"/>
          <w:lang w:val="en-US"/>
        </w:rPr>
      </w:pPr>
      <w:r>
        <w:rPr>
          <w:rFonts w:ascii="Times New Roman" w:hAnsi="Times New Roman" w:cs="Times New Roman"/>
          <w:b/>
          <w:sz w:val="24"/>
          <w:szCs w:val="24"/>
        </w:rPr>
        <w:t>Design/developmen</w:t>
      </w:r>
      <w:r>
        <w:rPr>
          <w:rFonts w:hint="default" w:ascii="Times New Roman" w:hAnsi="Times New Roman" w:cs="Times New Roman"/>
          <w:b/>
          <w:sz w:val="24"/>
          <w:szCs w:val="24"/>
          <w:lang w:val="en-US"/>
        </w:rPr>
        <w:t xml:space="preserve">of </w:t>
      </w:r>
      <w:r>
        <w:rPr>
          <w:rFonts w:ascii="Times New Roman" w:hAnsi="Times New Roman" w:cs="Times New Roman"/>
          <w:b/>
          <w:sz w:val="24"/>
          <w:szCs w:val="24"/>
        </w:rPr>
        <w:t>solutions:</w:t>
      </w:r>
      <w:r>
        <w:rPr>
          <w:rFonts w:ascii="Times New Roman" w:hAnsi="Times New Roman" w:cs="Times New Roman"/>
          <w:sz w:val="24"/>
          <w:szCs w:val="24"/>
        </w:rPr>
        <w:t>Design an electrical system or process to improve its performance, satisfying its constraints.</w:t>
      </w:r>
    </w:p>
    <w:p w14:paraId="0146BDD7">
      <w:pPr>
        <w:numPr>
          <w:ilvl w:val="0"/>
          <w:numId w:val="3"/>
        </w:numPr>
        <w:spacing w:beforeLines="0" w:afterLines="0"/>
        <w:jc w:val="left"/>
        <w:rPr>
          <w:rFonts w:hint="default" w:ascii="Times New Roman" w:hAnsi="Times New Roman" w:cs="Times New Roman"/>
          <w:sz w:val="24"/>
          <w:szCs w:val="24"/>
          <w:lang w:val="en-US"/>
        </w:rPr>
      </w:pPr>
      <w:r>
        <w:rPr>
          <w:rFonts w:ascii="Times New Roman" w:hAnsi="Times New Roman" w:cs="Times New Roman"/>
          <w:b/>
          <w:sz w:val="24"/>
          <w:szCs w:val="24"/>
        </w:rPr>
        <w:t xml:space="preserve">Conduct investigations of complex problems </w:t>
      </w:r>
      <w:r>
        <w:rPr>
          <w:rFonts w:hint="default" w:ascii="Times New Roman" w:hAnsi="Times New Roman" w:cs="Times New Roman"/>
          <w:b/>
          <w:sz w:val="24"/>
          <w:szCs w:val="24"/>
          <w:lang w:val="en-US"/>
        </w:rPr>
        <w:t>:</w:t>
      </w:r>
      <w:r>
        <w:rPr>
          <w:rFonts w:ascii="Times New Roman" w:hAnsi="Times New Roman" w:cs="Times New Roman"/>
          <w:sz w:val="24"/>
          <w:szCs w:val="24"/>
        </w:rPr>
        <w:t>Conduct experiments in electrical and electronics systems and interpret the data.</w:t>
      </w:r>
    </w:p>
    <w:p w14:paraId="68E1716A">
      <w:pPr>
        <w:numPr>
          <w:ilvl w:val="0"/>
          <w:numId w:val="3"/>
        </w:numPr>
        <w:spacing w:beforeLines="0" w:afterLines="0"/>
        <w:jc w:val="left"/>
        <w:rPr>
          <w:rFonts w:hint="default" w:ascii="Times New Roman" w:hAnsi="Times New Roman" w:cs="Times New Roman"/>
          <w:sz w:val="24"/>
          <w:szCs w:val="24"/>
          <w:lang w:val="en-US"/>
        </w:rPr>
      </w:pPr>
      <w:r>
        <w:rPr>
          <w:rFonts w:ascii="Times New Roman" w:hAnsi="Times New Roman" w:cs="Times New Roman"/>
          <w:b/>
          <w:sz w:val="24"/>
          <w:szCs w:val="24"/>
        </w:rPr>
        <w:t>Modern tool usage</w:t>
      </w:r>
      <w:r>
        <w:rPr>
          <w:rFonts w:hint="default" w:ascii="Times New Roman" w:hAnsi="Times New Roman" w:cs="Times New Roman"/>
          <w:b/>
          <w:sz w:val="24"/>
          <w:szCs w:val="24"/>
          <w:lang w:val="en-US"/>
        </w:rPr>
        <w:t>:</w:t>
      </w:r>
      <w:r>
        <w:rPr>
          <w:rFonts w:ascii="Times New Roman" w:hAnsi="Times New Roman" w:cs="Times New Roman"/>
          <w:sz w:val="24"/>
          <w:szCs w:val="24"/>
        </w:rPr>
        <w:t>Apply various tools and techniques to improve the efficiency of the system.</w:t>
      </w:r>
    </w:p>
    <w:p w14:paraId="71FCE1B1">
      <w:pPr>
        <w:numPr>
          <w:ilvl w:val="0"/>
          <w:numId w:val="3"/>
        </w:numPr>
        <w:spacing w:beforeLines="0" w:afterLines="0"/>
        <w:jc w:val="left"/>
        <w:rPr>
          <w:rFonts w:hint="default" w:ascii="Times New Roman" w:hAnsi="Times New Roman" w:cs="Times New Roman"/>
          <w:sz w:val="24"/>
          <w:szCs w:val="24"/>
          <w:lang w:val="en-US"/>
        </w:rPr>
      </w:pPr>
      <w:r>
        <w:rPr>
          <w:rFonts w:ascii="Times New Roman" w:hAnsi="Times New Roman" w:cs="Times New Roman"/>
          <w:b/>
          <w:sz w:val="24"/>
          <w:szCs w:val="24"/>
        </w:rPr>
        <w:t>The engineer and society</w:t>
      </w:r>
      <w:r>
        <w:rPr>
          <w:rFonts w:hint="default" w:ascii="Times New Roman" w:hAnsi="Times New Roman" w:cs="Times New Roman"/>
          <w:b/>
          <w:sz w:val="24"/>
          <w:szCs w:val="24"/>
          <w:lang w:val="en-US"/>
        </w:rPr>
        <w:t>:</w:t>
      </w:r>
      <w:r>
        <w:rPr>
          <w:rFonts w:ascii="Times New Roman" w:hAnsi="Times New Roman" w:cs="Times New Roman"/>
          <w:sz w:val="24"/>
          <w:szCs w:val="24"/>
        </w:rPr>
        <w:t>Conduct themselves to uphold the professional and social obligations.</w:t>
      </w:r>
    </w:p>
    <w:p w14:paraId="686BC025">
      <w:pPr>
        <w:numPr>
          <w:ilvl w:val="0"/>
          <w:numId w:val="3"/>
        </w:numPr>
        <w:spacing w:beforeLines="0" w:afterLines="0"/>
        <w:jc w:val="left"/>
        <w:rPr>
          <w:rFonts w:hint="default" w:ascii="Times New Roman" w:hAnsi="Times New Roman" w:cs="Times New Roman"/>
          <w:sz w:val="24"/>
          <w:szCs w:val="24"/>
          <w:lang w:val="en-US"/>
        </w:rPr>
      </w:pPr>
      <w:r>
        <w:rPr>
          <w:rFonts w:ascii="Times New Roman" w:hAnsi="Times New Roman" w:cs="Times New Roman"/>
          <w:b/>
          <w:sz w:val="24"/>
          <w:szCs w:val="24"/>
        </w:rPr>
        <w:t>Environment and sustainability:</w:t>
      </w:r>
      <w:r>
        <w:rPr>
          <w:rFonts w:ascii="Times New Roman" w:hAnsi="Times New Roman" w:cs="Times New Roman"/>
          <w:sz w:val="24"/>
          <w:szCs w:val="24"/>
        </w:rPr>
        <w:t>Design the system with environment consciousness and sustainable development.</w:t>
      </w:r>
    </w:p>
    <w:p w14:paraId="7E748BB4">
      <w:pPr>
        <w:numPr>
          <w:ilvl w:val="0"/>
          <w:numId w:val="3"/>
        </w:numPr>
        <w:spacing w:beforeLines="0" w:afterLines="0"/>
        <w:jc w:val="left"/>
        <w:rPr>
          <w:rFonts w:hint="default"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b/>
          <w:sz w:val="24"/>
          <w:szCs w:val="24"/>
        </w:rPr>
        <w:t>Ethics</w:t>
      </w:r>
      <w:r>
        <w:rPr>
          <w:rFonts w:ascii="Times New Roman" w:hAnsi="Times New Roman" w:cs="Times New Roman"/>
          <w:sz w:val="24"/>
          <w:szCs w:val="24"/>
        </w:rPr>
        <w:t xml:space="preserve"> </w:t>
      </w:r>
      <w:r>
        <w:rPr>
          <w:rFonts w:hint="default" w:ascii="Times New Roman" w:hAnsi="Times New Roman" w:cs="Times New Roman"/>
          <w:sz w:val="24"/>
          <w:szCs w:val="24"/>
          <w:lang w:val="en-US"/>
        </w:rPr>
        <w:t>:</w:t>
      </w:r>
      <w:r>
        <w:rPr>
          <w:rFonts w:ascii="Times New Roman" w:hAnsi="Times New Roman" w:cs="Times New Roman"/>
          <w:sz w:val="24"/>
          <w:szCs w:val="24"/>
        </w:rPr>
        <w:t>Interacting industry, business and society in a professional and ethical manner.</w:t>
      </w:r>
    </w:p>
    <w:p w14:paraId="5206AAB0">
      <w:pPr>
        <w:numPr>
          <w:ilvl w:val="0"/>
          <w:numId w:val="3"/>
        </w:numPr>
        <w:spacing w:beforeLines="0" w:afterLines="0"/>
        <w:jc w:val="left"/>
        <w:rPr>
          <w:rFonts w:hint="default" w:ascii="Times New Roman" w:hAnsi="Times New Roman" w:cs="Times New Roman"/>
          <w:sz w:val="24"/>
          <w:szCs w:val="24"/>
          <w:lang w:val="en-US"/>
        </w:rPr>
      </w:pPr>
      <w:r>
        <w:rPr>
          <w:rFonts w:ascii="Times New Roman" w:hAnsi="Times New Roman" w:cs="Times New Roman"/>
          <w:b/>
          <w:sz w:val="24"/>
          <w:szCs w:val="24"/>
        </w:rPr>
        <w:t>Individual and team work</w:t>
      </w:r>
      <w:r>
        <w:rPr>
          <w:rFonts w:ascii="Times New Roman" w:hAnsi="Times New Roman" w:cs="Times New Roman"/>
          <w:sz w:val="24"/>
          <w:szCs w:val="24"/>
        </w:rPr>
        <w:t xml:space="preserve"> </w:t>
      </w:r>
      <w:r>
        <w:rPr>
          <w:rFonts w:hint="default" w:ascii="Times New Roman" w:hAnsi="Times New Roman" w:cs="Times New Roman"/>
          <w:sz w:val="24"/>
          <w:szCs w:val="24"/>
          <w:lang w:val="en-US"/>
        </w:rPr>
        <w:t>:</w:t>
      </w:r>
      <w:r>
        <w:rPr>
          <w:rFonts w:ascii="Times New Roman" w:hAnsi="Times New Roman" w:cs="Times New Roman"/>
          <w:sz w:val="24"/>
          <w:szCs w:val="24"/>
        </w:rPr>
        <w:t>Function in a multidisciplinary team.</w:t>
      </w:r>
    </w:p>
    <w:p w14:paraId="0C8506D9">
      <w:pPr>
        <w:numPr>
          <w:ilvl w:val="0"/>
          <w:numId w:val="3"/>
        </w:numPr>
        <w:spacing w:beforeLines="0" w:afterLines="0"/>
        <w:jc w:val="left"/>
        <w:rPr>
          <w:rFonts w:hint="default" w:ascii="Times New Roman" w:hAnsi="Times New Roman" w:cs="Times New Roman"/>
          <w:sz w:val="24"/>
          <w:szCs w:val="24"/>
          <w:lang w:val="en-US"/>
        </w:rPr>
      </w:pPr>
      <w:r>
        <w:rPr>
          <w:rFonts w:ascii="Times New Roman" w:hAnsi="Times New Roman" w:cs="Times New Roman"/>
          <w:b/>
          <w:sz w:val="24"/>
          <w:szCs w:val="24"/>
        </w:rPr>
        <w:t>Communication</w:t>
      </w:r>
      <w:r>
        <w:rPr>
          <w:rFonts w:hint="default" w:ascii="Times New Roman" w:hAnsi="Times New Roman" w:cs="Times New Roman"/>
          <w:b/>
          <w:sz w:val="24"/>
          <w:szCs w:val="24"/>
          <w:lang w:val="en-US"/>
        </w:rPr>
        <w:t>:</w:t>
      </w:r>
      <w:r>
        <w:rPr>
          <w:rFonts w:ascii="Times New Roman" w:hAnsi="Times New Roman" w:cs="Times New Roman"/>
          <w:sz w:val="24"/>
          <w:szCs w:val="24"/>
        </w:rPr>
        <w:t>Proficiency in oral and written Communication.</w:t>
      </w:r>
      <w:r>
        <w:rPr>
          <w:rFonts w:ascii="SimSun" w:hAnsi="SimSun" w:eastAsia="SimSun" w:cs="SimSun"/>
          <w:sz w:val="24"/>
          <w:szCs w:val="24"/>
        </w:rPr>
        <w:t xml:space="preserve"> </w:t>
      </w:r>
    </w:p>
    <w:p w14:paraId="3E83FAB1">
      <w:pPr>
        <w:numPr>
          <w:ilvl w:val="0"/>
          <w:numId w:val="3"/>
        </w:numPr>
        <w:spacing w:beforeLines="0" w:afterLines="0"/>
        <w:jc w:val="left"/>
        <w:rPr>
          <w:rFonts w:hint="default" w:ascii="Times New Roman" w:hAnsi="Times New Roman" w:cs="Times New Roman"/>
          <w:sz w:val="24"/>
          <w:szCs w:val="24"/>
          <w:lang w:val="en-US"/>
        </w:rPr>
      </w:pPr>
      <w:r>
        <w:rPr>
          <w:rFonts w:ascii="Times New Roman" w:hAnsi="Times New Roman" w:cs="Times New Roman"/>
          <w:b/>
          <w:sz w:val="24"/>
          <w:szCs w:val="24"/>
        </w:rPr>
        <w:t>Project management and finance</w:t>
      </w:r>
      <w:r>
        <w:rPr>
          <w:rFonts w:hint="default" w:ascii="Times New Roman" w:hAnsi="Times New Roman" w:cs="Times New Roman"/>
          <w:b/>
          <w:sz w:val="24"/>
          <w:szCs w:val="24"/>
          <w:lang w:val="en-US"/>
        </w:rPr>
        <w:t>:</w:t>
      </w:r>
      <w:r>
        <w:rPr>
          <w:rFonts w:ascii="Times New Roman" w:hAnsi="Times New Roman" w:cs="Times New Roman"/>
          <w:sz w:val="24"/>
          <w:szCs w:val="24"/>
        </w:rPr>
        <w:t>Implement Cost effective and improved system.</w:t>
      </w:r>
    </w:p>
    <w:p w14:paraId="28A0BD7F">
      <w:pPr>
        <w:numPr>
          <w:ilvl w:val="0"/>
          <w:numId w:val="3"/>
        </w:numPr>
        <w:spacing w:beforeLines="0" w:afterLines="0"/>
        <w:jc w:val="left"/>
        <w:rPr>
          <w:rFonts w:hint="default" w:ascii="Times New Roman" w:hAnsi="Times New Roman" w:cs="Times New Roman"/>
          <w:sz w:val="24"/>
          <w:szCs w:val="24"/>
          <w:lang w:val="en-US"/>
        </w:rPr>
      </w:pPr>
      <w:r>
        <w:rPr>
          <w:rFonts w:ascii="Times New Roman" w:hAnsi="Times New Roman" w:cs="Times New Roman"/>
          <w:b/>
          <w:sz w:val="24"/>
          <w:szCs w:val="24"/>
        </w:rPr>
        <w:t>Life-long learning</w:t>
      </w:r>
      <w:r>
        <w:rPr>
          <w:rFonts w:hint="default" w:ascii="Times New Roman" w:hAnsi="Times New Roman" w:cs="Times New Roman"/>
          <w:b/>
          <w:sz w:val="24"/>
          <w:szCs w:val="24"/>
          <w:lang w:val="en-US"/>
        </w:rPr>
        <w:t>:</w:t>
      </w:r>
      <w:r>
        <w:rPr>
          <w:rFonts w:ascii="Times New Roman" w:hAnsi="Times New Roman" w:cs="Times New Roman"/>
          <w:sz w:val="24"/>
          <w:szCs w:val="24"/>
        </w:rPr>
        <w:t xml:space="preserve">Continue professional development and learning as a life-long activity. </w:t>
      </w:r>
    </w:p>
    <w:p w14:paraId="1D445958">
      <w:pPr>
        <w:spacing w:beforeLines="0" w:afterLines="0"/>
        <w:jc w:val="left"/>
        <w:rPr>
          <w:rFonts w:hint="default" w:ascii="CIDFont+F3" w:hAnsi="CIDFont+F3" w:eastAsia="CIDFont+F3"/>
          <w:sz w:val="22"/>
          <w:szCs w:val="24"/>
        </w:rPr>
      </w:pPr>
    </w:p>
    <w:p w14:paraId="02728DF7">
      <w:pPr>
        <w:spacing w:beforeLines="0" w:afterLines="0"/>
        <w:jc w:val="left"/>
        <w:rPr>
          <w:rFonts w:hint="default" w:ascii="CIDFont+F3" w:hAnsi="CIDFont+F3" w:eastAsia="CIDFont+F3"/>
          <w:sz w:val="22"/>
          <w:szCs w:val="24"/>
        </w:rPr>
      </w:pPr>
    </w:p>
    <w:p w14:paraId="6FE91D3D">
      <w:pPr>
        <w:spacing w:beforeLines="0" w:afterLines="0"/>
        <w:jc w:val="left"/>
        <w:rPr>
          <w:rFonts w:hint="default" w:ascii="CIDFont+F3" w:hAnsi="CIDFont+F3" w:eastAsia="CIDFont+F3"/>
          <w:sz w:val="22"/>
          <w:szCs w:val="24"/>
        </w:rPr>
      </w:pPr>
    </w:p>
    <w:p w14:paraId="236B4A9C">
      <w:pPr>
        <w:spacing w:beforeLines="0" w:afterLines="0"/>
        <w:jc w:val="left"/>
        <w:rPr>
          <w:rFonts w:hint="default" w:ascii="CIDFont+F3" w:hAnsi="CIDFont+F3" w:eastAsia="CIDFont+F3"/>
          <w:sz w:val="22"/>
          <w:szCs w:val="24"/>
        </w:rPr>
      </w:pPr>
    </w:p>
    <w:p w14:paraId="33217192">
      <w:pPr>
        <w:spacing w:beforeLines="0" w:afterLines="0"/>
        <w:jc w:val="left"/>
        <w:rPr>
          <w:rFonts w:hint="default" w:ascii="Times New Roman" w:hAnsi="Times New Roman" w:eastAsia="CIDFont+F2" w:cs="Times New Roman"/>
          <w:b/>
          <w:bCs/>
          <w:sz w:val="24"/>
          <w:szCs w:val="24"/>
        </w:rPr>
      </w:pPr>
    </w:p>
    <w:p w14:paraId="28ADFBA1">
      <w:pPr>
        <w:spacing w:beforeLines="0" w:afterLines="0"/>
        <w:jc w:val="left"/>
        <w:rPr>
          <w:rFonts w:hint="default" w:ascii="Times New Roman" w:hAnsi="Times New Roman" w:eastAsia="CIDFont+F2" w:cs="Times New Roman"/>
          <w:b/>
          <w:bCs/>
          <w:sz w:val="24"/>
          <w:szCs w:val="24"/>
        </w:rPr>
      </w:pPr>
    </w:p>
    <w:p w14:paraId="23DC3514">
      <w:pPr>
        <w:spacing w:beforeLines="0" w:afterLines="0"/>
        <w:jc w:val="left"/>
        <w:rPr>
          <w:rFonts w:hint="default" w:ascii="Times New Roman" w:hAnsi="Times New Roman" w:eastAsia="CIDFont+F2" w:cs="Times New Roman"/>
          <w:b/>
          <w:bCs/>
          <w:sz w:val="24"/>
          <w:szCs w:val="24"/>
        </w:rPr>
      </w:pPr>
    </w:p>
    <w:p w14:paraId="2525453B">
      <w:pPr>
        <w:spacing w:beforeLines="0" w:afterLines="0"/>
        <w:jc w:val="left"/>
        <w:rPr>
          <w:rFonts w:hint="default" w:ascii="Times New Roman" w:hAnsi="Times New Roman" w:eastAsia="CIDFont+F2" w:cs="Times New Roman"/>
          <w:b/>
          <w:bCs/>
          <w:sz w:val="24"/>
          <w:szCs w:val="24"/>
        </w:rPr>
      </w:pPr>
    </w:p>
    <w:p w14:paraId="46C2FF96">
      <w:pPr>
        <w:spacing w:line="360" w:lineRule="auto"/>
        <w:jc w:val="center"/>
        <w:rPr>
          <w:rFonts w:hint="default" w:ascii="Times New Roman" w:hAnsi="Times New Roman" w:cs="Times New Roman"/>
          <w:b/>
          <w:bCs/>
          <w:sz w:val="24"/>
          <w:szCs w:val="24"/>
          <w:u w:val="single"/>
        </w:rPr>
      </w:pPr>
      <w:r>
        <w:rPr>
          <w:rFonts w:ascii="Times New Roman" w:hAnsi="Times New Roman" w:cs="Times New Roman"/>
          <w:b/>
          <w:bCs/>
          <w:sz w:val="26"/>
          <w:szCs w:val="28"/>
          <w:u w:val="single"/>
        </w:rPr>
        <w:t>DEPARTMENT OF ELECTRICAL AND ELECTRONICS ENGINEERING</w:t>
      </w:r>
      <w:r>
        <w:rPr>
          <w:rFonts w:hint="default" w:ascii="Times New Roman" w:hAnsi="Times New Roman" w:cs="Times New Roman"/>
          <w:b/>
          <w:bCs/>
          <w:sz w:val="24"/>
          <w:szCs w:val="24"/>
          <w:u w:val="single"/>
        </w:rPr>
        <w:t xml:space="preserve"> </w:t>
      </w:r>
    </w:p>
    <w:p w14:paraId="736D17B2">
      <w:pPr>
        <w:spacing w:beforeLines="0" w:afterLines="0"/>
        <w:jc w:val="left"/>
        <w:rPr>
          <w:rFonts w:hint="default" w:ascii="Times New Roman" w:hAnsi="Times New Roman" w:eastAsia="CIDFont+F2" w:cs="Times New Roman"/>
          <w:b/>
          <w:bCs/>
          <w:sz w:val="24"/>
          <w:szCs w:val="24"/>
        </w:rPr>
      </w:pPr>
    </w:p>
    <w:p w14:paraId="0FA63654">
      <w:pPr>
        <w:spacing w:beforeLines="0" w:afterLines="0"/>
        <w:jc w:val="left"/>
        <w:rPr>
          <w:rFonts w:hint="default" w:ascii="Times New Roman" w:hAnsi="Times New Roman" w:eastAsia="CIDFont+F2" w:cs="Times New Roman"/>
          <w:b/>
          <w:bCs/>
          <w:sz w:val="24"/>
          <w:szCs w:val="24"/>
        </w:rPr>
      </w:pPr>
      <w:r>
        <w:rPr>
          <w:rFonts w:hint="default" w:ascii="Times New Roman" w:hAnsi="Times New Roman" w:eastAsia="CIDFont+F2" w:cs="Times New Roman"/>
          <w:b/>
          <w:bCs/>
          <w:sz w:val="24"/>
          <w:szCs w:val="24"/>
        </w:rPr>
        <w:t>PROGRAM SPECIFIC OUTCOMES (PSOs):</w:t>
      </w:r>
    </w:p>
    <w:p w14:paraId="09ACC56E">
      <w:pPr>
        <w:spacing w:beforeLines="0" w:afterLines="0"/>
        <w:jc w:val="left"/>
        <w:rPr>
          <w:rFonts w:hint="default" w:ascii="Times New Roman" w:hAnsi="Times New Roman" w:eastAsia="CIDFont+F3" w:cs="Times New Roman"/>
          <w:b w:val="0"/>
          <w:bCs w:val="0"/>
          <w:sz w:val="24"/>
          <w:szCs w:val="24"/>
        </w:rPr>
      </w:pPr>
      <w:r>
        <w:rPr>
          <w:rFonts w:hint="default" w:ascii="Times New Roman" w:hAnsi="Times New Roman" w:eastAsia="CIDFont+F3" w:cs="Times New Roman"/>
          <w:b w:val="0"/>
          <w:bCs w:val="0"/>
          <w:sz w:val="24"/>
          <w:szCs w:val="24"/>
        </w:rPr>
        <w:t>On completion of Electrical and Electronics Engineering program, the student will have the</w:t>
      </w:r>
    </w:p>
    <w:p w14:paraId="4E86FC5B">
      <w:pPr>
        <w:spacing w:beforeLines="0" w:afterLines="0"/>
        <w:jc w:val="left"/>
        <w:rPr>
          <w:rFonts w:hint="default" w:ascii="Times New Roman" w:hAnsi="Times New Roman" w:eastAsia="CIDFont+F3" w:cs="Times New Roman"/>
          <w:b w:val="0"/>
          <w:bCs w:val="0"/>
          <w:sz w:val="24"/>
          <w:szCs w:val="24"/>
        </w:rPr>
      </w:pPr>
      <w:r>
        <w:rPr>
          <w:rFonts w:hint="default" w:ascii="Times New Roman" w:hAnsi="Times New Roman" w:eastAsia="CIDFont+F3" w:cs="Times New Roman"/>
          <w:b w:val="0"/>
          <w:bCs w:val="0"/>
          <w:sz w:val="24"/>
          <w:szCs w:val="24"/>
        </w:rPr>
        <w:t>following Program Specific Outcomes.</w:t>
      </w:r>
    </w:p>
    <w:p w14:paraId="0AE515AD">
      <w:pPr>
        <w:spacing w:beforeLines="0" w:afterLines="0"/>
        <w:jc w:val="left"/>
        <w:rPr>
          <w:rFonts w:hint="default" w:ascii="Times New Roman" w:hAnsi="Times New Roman" w:eastAsia="CIDFont+F3" w:cs="Times New Roman"/>
          <w:b w:val="0"/>
          <w:bCs w:val="0"/>
          <w:sz w:val="24"/>
          <w:szCs w:val="24"/>
        </w:rPr>
      </w:pPr>
      <w:r>
        <w:rPr>
          <w:rFonts w:hint="default" w:ascii="Times New Roman" w:hAnsi="Times New Roman" w:eastAsia="CIDFont+F3" w:cs="Times New Roman"/>
          <w:b/>
          <w:bCs/>
          <w:sz w:val="24"/>
          <w:szCs w:val="24"/>
        </w:rPr>
        <w:t xml:space="preserve">1. </w:t>
      </w:r>
      <w:r>
        <w:rPr>
          <w:rFonts w:hint="default" w:ascii="Times New Roman" w:hAnsi="Times New Roman" w:eastAsia="CIDFont+F2" w:cs="Times New Roman"/>
          <w:b/>
          <w:bCs/>
          <w:sz w:val="24"/>
          <w:szCs w:val="24"/>
        </w:rPr>
        <w:t>Foundation of Electrical Engineering:</w:t>
      </w:r>
      <w:r>
        <w:rPr>
          <w:rFonts w:hint="default" w:ascii="Times New Roman" w:hAnsi="Times New Roman" w:eastAsia="CIDFont+F2" w:cs="Times New Roman"/>
          <w:b w:val="0"/>
          <w:bCs w:val="0"/>
          <w:sz w:val="24"/>
          <w:szCs w:val="24"/>
        </w:rPr>
        <w:t xml:space="preserve"> </w:t>
      </w:r>
      <w:r>
        <w:rPr>
          <w:rFonts w:hint="default" w:ascii="Times New Roman" w:hAnsi="Times New Roman" w:eastAsia="CIDFont+F3" w:cs="Times New Roman"/>
          <w:b w:val="0"/>
          <w:bCs w:val="0"/>
          <w:sz w:val="24"/>
          <w:szCs w:val="24"/>
        </w:rPr>
        <w:t>Ability to understand the principles and</w:t>
      </w:r>
      <w:r>
        <w:rPr>
          <w:rFonts w:hint="default" w:ascii="Times New Roman" w:hAnsi="Times New Roman" w:eastAsia="CIDFont+F3" w:cs="Times New Roman"/>
          <w:b w:val="0"/>
          <w:bCs w:val="0"/>
          <w:sz w:val="24"/>
          <w:szCs w:val="24"/>
          <w:lang w:val="en-US"/>
        </w:rPr>
        <w:t xml:space="preserve"> </w:t>
      </w:r>
      <w:r>
        <w:rPr>
          <w:rFonts w:hint="default" w:ascii="Times New Roman" w:hAnsi="Times New Roman" w:eastAsia="CIDFont+F3" w:cs="Times New Roman"/>
          <w:b w:val="0"/>
          <w:bCs w:val="0"/>
          <w:sz w:val="24"/>
          <w:szCs w:val="24"/>
        </w:rPr>
        <w:t>working of electrical components, circuits, systems and control that are forming a</w:t>
      </w:r>
      <w:r>
        <w:rPr>
          <w:rFonts w:hint="default" w:ascii="Times New Roman" w:hAnsi="Times New Roman" w:eastAsia="CIDFont+F3" w:cs="Times New Roman"/>
          <w:b w:val="0"/>
          <w:bCs w:val="0"/>
          <w:sz w:val="24"/>
          <w:szCs w:val="24"/>
          <w:lang w:val="en-US"/>
        </w:rPr>
        <w:t xml:space="preserve"> </w:t>
      </w:r>
      <w:r>
        <w:rPr>
          <w:rFonts w:hint="default" w:ascii="Times New Roman" w:hAnsi="Times New Roman" w:eastAsia="CIDFont+F3" w:cs="Times New Roman"/>
          <w:b w:val="0"/>
          <w:bCs w:val="0"/>
          <w:sz w:val="24"/>
          <w:szCs w:val="24"/>
        </w:rPr>
        <w:t>part of power generation, transmission, distribution, utilization, conservation and</w:t>
      </w:r>
      <w:r>
        <w:rPr>
          <w:rFonts w:hint="default" w:ascii="Times New Roman" w:hAnsi="Times New Roman" w:eastAsia="CIDFont+F3" w:cs="Times New Roman"/>
          <w:b w:val="0"/>
          <w:bCs w:val="0"/>
          <w:sz w:val="24"/>
          <w:szCs w:val="24"/>
          <w:lang w:val="en-US"/>
        </w:rPr>
        <w:t xml:space="preserve"> </w:t>
      </w:r>
      <w:r>
        <w:rPr>
          <w:rFonts w:hint="default" w:ascii="Times New Roman" w:hAnsi="Times New Roman" w:eastAsia="CIDFont+F3" w:cs="Times New Roman"/>
          <w:b w:val="0"/>
          <w:bCs w:val="0"/>
          <w:sz w:val="24"/>
          <w:szCs w:val="24"/>
        </w:rPr>
        <w:t>energy saving. Students can assess the power management, auditing, crisis and</w:t>
      </w:r>
      <w:r>
        <w:rPr>
          <w:rFonts w:hint="default" w:ascii="Times New Roman" w:hAnsi="Times New Roman" w:eastAsia="CIDFont+F3" w:cs="Times New Roman"/>
          <w:b w:val="0"/>
          <w:bCs w:val="0"/>
          <w:sz w:val="24"/>
          <w:szCs w:val="24"/>
          <w:lang w:val="en-US"/>
        </w:rPr>
        <w:t xml:space="preserve"> </w:t>
      </w:r>
      <w:r>
        <w:rPr>
          <w:rFonts w:hint="default" w:ascii="Times New Roman" w:hAnsi="Times New Roman" w:eastAsia="CIDFont+F3" w:cs="Times New Roman"/>
          <w:b w:val="0"/>
          <w:bCs w:val="0"/>
          <w:sz w:val="24"/>
          <w:szCs w:val="24"/>
        </w:rPr>
        <w:t>energy saving aspects.</w:t>
      </w:r>
    </w:p>
    <w:p w14:paraId="42883220">
      <w:pPr>
        <w:spacing w:beforeLines="0" w:afterLines="0"/>
        <w:jc w:val="left"/>
        <w:rPr>
          <w:rFonts w:hint="default" w:ascii="Times New Roman" w:hAnsi="Times New Roman" w:eastAsia="CIDFont+F3" w:cs="Times New Roman"/>
          <w:b w:val="0"/>
          <w:bCs w:val="0"/>
          <w:sz w:val="24"/>
          <w:szCs w:val="24"/>
        </w:rPr>
      </w:pPr>
      <w:r>
        <w:rPr>
          <w:rFonts w:hint="default" w:ascii="Times New Roman" w:hAnsi="Times New Roman" w:eastAsia="CIDFont+F3" w:cs="Times New Roman"/>
          <w:b/>
          <w:bCs/>
          <w:sz w:val="24"/>
          <w:szCs w:val="24"/>
        </w:rPr>
        <w:t xml:space="preserve">2. </w:t>
      </w:r>
      <w:r>
        <w:rPr>
          <w:rFonts w:hint="default" w:ascii="Times New Roman" w:hAnsi="Times New Roman" w:eastAsia="CIDFont+F2" w:cs="Times New Roman"/>
          <w:b/>
          <w:bCs/>
          <w:sz w:val="24"/>
          <w:szCs w:val="24"/>
        </w:rPr>
        <w:t>Foundation of Mathematical Concepts</w:t>
      </w:r>
      <w:r>
        <w:rPr>
          <w:rFonts w:hint="default" w:ascii="Times New Roman" w:hAnsi="Times New Roman" w:eastAsia="CIDFont+F3" w:cs="Times New Roman"/>
          <w:b/>
          <w:bCs/>
          <w:sz w:val="24"/>
          <w:szCs w:val="24"/>
        </w:rPr>
        <w:t>:</w:t>
      </w:r>
      <w:r>
        <w:rPr>
          <w:rFonts w:hint="default" w:ascii="Times New Roman" w:hAnsi="Times New Roman" w:eastAsia="CIDFont+F3" w:cs="Times New Roman"/>
          <w:b w:val="0"/>
          <w:bCs w:val="0"/>
          <w:sz w:val="24"/>
          <w:szCs w:val="24"/>
        </w:rPr>
        <w:t xml:space="preserve"> Ability to apply mathematical</w:t>
      </w:r>
      <w:r>
        <w:rPr>
          <w:rFonts w:hint="default" w:ascii="Times New Roman" w:hAnsi="Times New Roman" w:eastAsia="CIDFont+F3" w:cs="Times New Roman"/>
          <w:b w:val="0"/>
          <w:bCs w:val="0"/>
          <w:sz w:val="24"/>
          <w:szCs w:val="24"/>
          <w:lang w:val="en-US"/>
        </w:rPr>
        <w:t xml:space="preserve"> </w:t>
      </w:r>
      <w:r>
        <w:rPr>
          <w:rFonts w:hint="default" w:ascii="Times New Roman" w:hAnsi="Times New Roman" w:eastAsia="CIDFont+F3" w:cs="Times New Roman"/>
          <w:b w:val="0"/>
          <w:bCs w:val="0"/>
          <w:sz w:val="24"/>
          <w:szCs w:val="24"/>
        </w:rPr>
        <w:t>methodologies to solve problems related with electrical engineering using</w:t>
      </w:r>
      <w:r>
        <w:rPr>
          <w:rFonts w:hint="default" w:ascii="Times New Roman" w:hAnsi="Times New Roman" w:eastAsia="CIDFont+F3" w:cs="Times New Roman"/>
          <w:b w:val="0"/>
          <w:bCs w:val="0"/>
          <w:sz w:val="24"/>
          <w:szCs w:val="24"/>
          <w:lang w:val="en-US"/>
        </w:rPr>
        <w:t xml:space="preserve"> </w:t>
      </w:r>
      <w:r>
        <w:rPr>
          <w:rFonts w:hint="default" w:ascii="Times New Roman" w:hAnsi="Times New Roman" w:eastAsia="CIDFont+F3" w:cs="Times New Roman"/>
          <w:b w:val="0"/>
          <w:bCs w:val="0"/>
          <w:sz w:val="24"/>
          <w:szCs w:val="24"/>
        </w:rPr>
        <w:t>appropriate engineering tools and algorithms.</w:t>
      </w:r>
    </w:p>
    <w:p w14:paraId="1F8E7E02">
      <w:pPr>
        <w:spacing w:beforeLines="0" w:afterLines="0"/>
        <w:jc w:val="left"/>
        <w:rPr>
          <w:rFonts w:hint="default" w:ascii="Times New Roman" w:hAnsi="Times New Roman" w:eastAsia="CIDFont+F3" w:cs="Times New Roman"/>
          <w:b w:val="0"/>
          <w:bCs w:val="0"/>
          <w:sz w:val="24"/>
          <w:szCs w:val="24"/>
        </w:rPr>
      </w:pPr>
      <w:r>
        <w:rPr>
          <w:rFonts w:hint="default" w:ascii="Times New Roman" w:hAnsi="Times New Roman" w:eastAsia="CIDFont+F3" w:cs="Times New Roman"/>
          <w:b/>
          <w:bCs/>
          <w:sz w:val="24"/>
          <w:szCs w:val="24"/>
        </w:rPr>
        <w:t xml:space="preserve">3. </w:t>
      </w:r>
      <w:r>
        <w:rPr>
          <w:rFonts w:hint="default" w:ascii="Times New Roman" w:hAnsi="Times New Roman" w:eastAsia="CIDFont+F2" w:cs="Times New Roman"/>
          <w:b/>
          <w:bCs/>
          <w:sz w:val="24"/>
          <w:szCs w:val="24"/>
        </w:rPr>
        <w:t xml:space="preserve">Computing and Research Ability: </w:t>
      </w:r>
      <w:r>
        <w:rPr>
          <w:rFonts w:hint="default" w:ascii="Times New Roman" w:hAnsi="Times New Roman" w:eastAsia="CIDFont+F3" w:cs="Times New Roman"/>
          <w:b w:val="0"/>
          <w:bCs w:val="0"/>
          <w:sz w:val="24"/>
          <w:szCs w:val="24"/>
        </w:rPr>
        <w:t>Ability to use knowledge in various domains to</w:t>
      </w:r>
      <w:r>
        <w:rPr>
          <w:rFonts w:hint="default" w:ascii="Times New Roman" w:hAnsi="Times New Roman" w:eastAsia="CIDFont+F3" w:cs="Times New Roman"/>
          <w:b w:val="0"/>
          <w:bCs w:val="0"/>
          <w:sz w:val="24"/>
          <w:szCs w:val="24"/>
          <w:lang w:val="en-US"/>
        </w:rPr>
        <w:t xml:space="preserve"> </w:t>
      </w:r>
      <w:r>
        <w:rPr>
          <w:rFonts w:hint="default" w:ascii="Times New Roman" w:hAnsi="Times New Roman" w:eastAsia="CIDFont+F3" w:cs="Times New Roman"/>
          <w:b w:val="0"/>
          <w:bCs w:val="0"/>
          <w:sz w:val="24"/>
          <w:szCs w:val="24"/>
        </w:rPr>
        <w:t>identify research gaps and hence to provide solution which leads to new ideas and</w:t>
      </w:r>
      <w:r>
        <w:rPr>
          <w:rFonts w:hint="default" w:ascii="Times New Roman" w:hAnsi="Times New Roman" w:eastAsia="CIDFont+F3" w:cs="Times New Roman"/>
          <w:b w:val="0"/>
          <w:bCs w:val="0"/>
          <w:sz w:val="24"/>
          <w:szCs w:val="24"/>
          <w:lang w:val="en-US"/>
        </w:rPr>
        <w:t xml:space="preserve"> </w:t>
      </w:r>
      <w:r>
        <w:rPr>
          <w:rFonts w:hint="default" w:ascii="Times New Roman" w:hAnsi="Times New Roman" w:eastAsia="CIDFont+F3" w:cs="Times New Roman"/>
          <w:b w:val="0"/>
          <w:bCs w:val="0"/>
          <w:sz w:val="24"/>
          <w:szCs w:val="24"/>
        </w:rPr>
        <w:t>innovations.</w:t>
      </w:r>
      <w:bookmarkStart w:id="0" w:name="_GoBack"/>
      <w:bookmarkEnd w:id="0"/>
    </w:p>
    <w:sectPr>
      <w:headerReference r:id="rId5" w:type="default"/>
      <w:pgSz w:w="12240" w:h="15840"/>
      <w:pgMar w:top="1440" w:right="1080" w:bottom="1440" w:left="1080" w:header="713" w:footer="990" w:gutter="0"/>
      <w:pgNumType w:start="9"/>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IDFont+F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IDFont+F3">
    <w:altName w:val="MS Mincho"/>
    <w:panose1 w:val="00000000000000000000"/>
    <w:charset w:val="80"/>
    <w:family w:val="auto"/>
    <w:pitch w:val="default"/>
    <w:sig w:usb0="00000000" w:usb1="00000000" w:usb2="00000000" w:usb3="00000000" w:csb0="00020000" w:csb1="00000000"/>
  </w:font>
  <w:font w:name="MS Mincho">
    <w:panose1 w:val="02020609040205080304"/>
    <w:charset w:val="80"/>
    <w:family w:val="auto"/>
    <w:pitch w:val="default"/>
    <w:sig w:usb0="E00002FF" w:usb1="6AC7FDFB" w:usb2="00000012" w:usb3="00000000" w:csb0="4002009F" w:csb1="DFD7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0952F">
    <w:pPr>
      <w:pStyle w:val="9"/>
      <w:spacing w:line="276" w:lineRule="auto"/>
      <w:jc w:val="center"/>
      <w:rPr>
        <w:b/>
      </w:rPr>
    </w:pPr>
    <w:r>
      <w:rPr>
        <w:b/>
        <w:color w:val="FF0000"/>
      </w:rPr>
      <w:drawing>
        <wp:anchor distT="0" distB="0" distL="114300" distR="114300" simplePos="0" relativeHeight="251659264" behindDoc="0" locked="0" layoutInCell="1" allowOverlap="1">
          <wp:simplePos x="0" y="0"/>
          <wp:positionH relativeFrom="column">
            <wp:posOffset>5867400</wp:posOffset>
          </wp:positionH>
          <wp:positionV relativeFrom="paragraph">
            <wp:posOffset>-186055</wp:posOffset>
          </wp:positionV>
          <wp:extent cx="828675" cy="828675"/>
          <wp:effectExtent l="19050" t="0" r="9525"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1"/>
                  <a:srcRect/>
                  <a:stretch>
                    <a:fillRect/>
                  </a:stretch>
                </pic:blipFill>
                <pic:spPr>
                  <a:xfrm>
                    <a:off x="0" y="0"/>
                    <a:ext cx="828675" cy="828675"/>
                  </a:xfrm>
                  <a:prstGeom prst="rect">
                    <a:avLst/>
                  </a:prstGeom>
                  <a:noFill/>
                  <a:ln w="9525">
                    <a:noFill/>
                    <a:miter lim="800000"/>
                    <a:headEnd/>
                    <a:tailEnd/>
                  </a:ln>
                </pic:spPr>
              </pic:pic>
            </a:graphicData>
          </a:graphic>
        </wp:anchor>
      </w:drawing>
    </w:r>
    <w:r>
      <w:rPr>
        <w:b/>
        <w:color w:val="FF0000"/>
      </w:rPr>
      <w:drawing>
        <wp:anchor distT="0" distB="0" distL="114300" distR="114300" simplePos="0" relativeHeight="251661312" behindDoc="0" locked="0" layoutInCell="1" allowOverlap="1">
          <wp:simplePos x="0" y="0"/>
          <wp:positionH relativeFrom="column">
            <wp:posOffset>76200</wp:posOffset>
          </wp:positionH>
          <wp:positionV relativeFrom="paragraph">
            <wp:posOffset>-154305</wp:posOffset>
          </wp:positionV>
          <wp:extent cx="590550" cy="80010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2"/>
                  <a:srcRect/>
                  <a:stretch>
                    <a:fillRect/>
                  </a:stretch>
                </pic:blipFill>
                <pic:spPr>
                  <a:xfrm>
                    <a:off x="0" y="0"/>
                    <a:ext cx="590550" cy="800100"/>
                  </a:xfrm>
                  <a:prstGeom prst="rect">
                    <a:avLst/>
                  </a:prstGeom>
                  <a:noFill/>
                  <a:ln w="9525">
                    <a:noFill/>
                    <a:miter lim="800000"/>
                    <a:headEnd/>
                    <a:tailEnd/>
                  </a:ln>
                </pic:spPr>
              </pic:pic>
            </a:graphicData>
          </a:graphic>
        </wp:anchor>
      </w:drawing>
    </w:r>
    <w:r>
      <w:rPr>
        <w:b/>
        <w:color w:val="FF0000"/>
      </w:rPr>
      <w:drawing>
        <wp:anchor distT="0" distB="0" distL="114300" distR="114300" simplePos="0" relativeHeight="251660288" behindDoc="0" locked="0" layoutInCell="1" allowOverlap="1">
          <wp:simplePos x="0" y="0"/>
          <wp:positionH relativeFrom="column">
            <wp:posOffset>7601585</wp:posOffset>
          </wp:positionH>
          <wp:positionV relativeFrom="paragraph">
            <wp:posOffset>-34925</wp:posOffset>
          </wp:positionV>
          <wp:extent cx="593725" cy="802005"/>
          <wp:effectExtent l="1905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2"/>
                  <a:srcRect/>
                  <a:stretch>
                    <a:fillRect/>
                  </a:stretch>
                </pic:blipFill>
                <pic:spPr>
                  <a:xfrm>
                    <a:off x="0" y="0"/>
                    <a:ext cx="593426" cy="802257"/>
                  </a:xfrm>
                  <a:prstGeom prst="rect">
                    <a:avLst/>
                  </a:prstGeom>
                  <a:noFill/>
                  <a:ln w="9525">
                    <a:noFill/>
                    <a:miter lim="800000"/>
                    <a:headEnd/>
                    <a:tailEnd/>
                  </a:ln>
                </pic:spPr>
              </pic:pic>
            </a:graphicData>
          </a:graphic>
        </wp:anchor>
      </w:drawing>
    </w:r>
    <w:r>
      <w:rPr>
        <w:b/>
        <w:color w:val="FF0000"/>
      </w:rPr>
      <w:t>OM SAKTHI</w:t>
    </w:r>
  </w:p>
  <w:p w14:paraId="5450A7D5">
    <w:pPr>
      <w:pStyle w:val="9"/>
      <w:spacing w:line="276" w:lineRule="auto"/>
      <w:jc w:val="center"/>
      <w:rPr>
        <w:b/>
        <w:color w:val="4F81BD" w:themeColor="accent1"/>
        <w:sz w:val="34"/>
        <w14:textFill>
          <w14:solidFill>
            <w14:schemeClr w14:val="accent1"/>
          </w14:solidFill>
        </w14:textFill>
      </w:rPr>
    </w:pPr>
    <w:r>
      <w:rPr>
        <w:b/>
        <w:color w:val="4F81BD" w:themeColor="accent1"/>
        <w:sz w:val="34"/>
        <w14:textFill>
          <w14:solidFill>
            <w14:schemeClr w14:val="accent1"/>
          </w14:solidFill>
        </w14:textFill>
      </w:rPr>
      <w:t>Adhiparasakthi College of Engineering</w:t>
    </w:r>
  </w:p>
  <w:p w14:paraId="4E81B825">
    <w:pPr>
      <w:pStyle w:val="9"/>
      <w:spacing w:line="276" w:lineRule="auto"/>
      <w:jc w:val="center"/>
      <w:rPr>
        <w:b/>
        <w:color w:val="00B050"/>
        <w:sz w:val="32"/>
      </w:rPr>
    </w:pPr>
    <w:r>
      <w:rPr>
        <w:b/>
        <w:color w:val="00B050"/>
        <w:sz w:val="32"/>
      </w:rPr>
      <w:t>G.B Nagar, Kalavai-632506.</w:t>
    </w:r>
  </w:p>
  <w:p w14:paraId="4F64DBEC">
    <w:pPr>
      <w:pStyle w:val="9"/>
      <w:spacing w:line="276" w:lineRule="auto"/>
      <w:jc w:val="center"/>
      <w:rPr>
        <w:b/>
        <w:color w:val="CC3300"/>
        <w:sz w:val="28"/>
      </w:rPr>
    </w:pPr>
    <w:r>
      <w:rPr>
        <w:b/>
        <w:color w:val="CC3300"/>
        <w:sz w:val="20"/>
        <w:szCs w:val="24"/>
      </w:rPr>
      <w:t>(</w:t>
    </w:r>
    <w:r>
      <w:rPr>
        <w:b/>
        <w:color w:val="CC3300"/>
        <w:sz w:val="18"/>
      </w:rPr>
      <w:t>Approved by AICTE New Delhi &amp; Affiliated to Anna University, Chennai, Accredited by NAAC)</w:t>
    </w:r>
  </w:p>
  <w:p w14:paraId="60588024">
    <w:pPr>
      <w:pStyle w:val="9"/>
      <w:spacing w:line="276" w:lineRule="auto"/>
      <w:rPr>
        <w:b/>
      </w:rPr>
    </w:pPr>
    <w:r>
      <w:rPr>
        <w:b/>
      </w:rPr>
      <w:pict>
        <v:shape id="_x0000_i1025" o:spt="75" type="#_x0000_t75" style="height:7.9pt;width:643pt;" filled="f" o:preferrelative="t" stroked="f" coordsize="21600,21600" o:hr="t" o:hrpct="0" o:hralign="center">
          <v:path/>
          <v:fill on="f" focussize="0,0"/>
          <v:stroke on="f" joinstyle="miter"/>
          <v:imagedata r:id="rId3" o:title="BD14845_"/>
          <o:lock v:ext="edit" aspectratio="t"/>
          <w10:wrap type="none"/>
          <w10:anchorlock/>
        </v:shape>
      </w:pict>
    </w:r>
  </w:p>
  <w:p w14:paraId="54D362D9">
    <w:pPr>
      <w:pStyle w:val="7"/>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580EA4"/>
    <w:multiLevelType w:val="multilevel"/>
    <w:tmpl w:val="97580EA4"/>
    <w:lvl w:ilvl="0" w:tentative="0">
      <w:start w:val="1"/>
      <w:numFmt w:val="decimal"/>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73CE4896"/>
    <w:multiLevelType w:val="singleLevel"/>
    <w:tmpl w:val="73CE4896"/>
    <w:lvl w:ilvl="0" w:tentative="0">
      <w:start w:val="1"/>
      <w:numFmt w:val="decimal"/>
      <w:lvlText w:val="%1."/>
      <w:lvlJc w:val="left"/>
      <w:pPr>
        <w:tabs>
          <w:tab w:val="left" w:pos="312"/>
        </w:tabs>
      </w:pPr>
    </w:lvl>
  </w:abstractNum>
  <w:abstractNum w:abstractNumId="2">
    <w:nsid w:val="7E3B7936"/>
    <w:multiLevelType w:val="multilevel"/>
    <w:tmpl w:val="7E3B7936"/>
    <w:lvl w:ilvl="0" w:tentative="0">
      <w:start w:val="1"/>
      <w:numFmt w:val="bullet"/>
      <w:lvlText w:val=""/>
      <w:lvlJc w:val="left"/>
      <w:pPr>
        <w:ind w:left="720" w:hanging="360"/>
      </w:pPr>
      <w:rPr>
        <w:rFonts w:hint="default" w:ascii="Wingdings" w:hAnsi="Wingdings"/>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13EC"/>
    <w:rsid w:val="000E7D4C"/>
    <w:rsid w:val="001415A3"/>
    <w:rsid w:val="00192A10"/>
    <w:rsid w:val="002C2F12"/>
    <w:rsid w:val="002C4CC5"/>
    <w:rsid w:val="002D1117"/>
    <w:rsid w:val="00322452"/>
    <w:rsid w:val="00335BA7"/>
    <w:rsid w:val="003866B2"/>
    <w:rsid w:val="00390059"/>
    <w:rsid w:val="004000AD"/>
    <w:rsid w:val="006074F7"/>
    <w:rsid w:val="00632ABF"/>
    <w:rsid w:val="00634657"/>
    <w:rsid w:val="00655763"/>
    <w:rsid w:val="00677937"/>
    <w:rsid w:val="006D775A"/>
    <w:rsid w:val="006E2C6B"/>
    <w:rsid w:val="00723B8C"/>
    <w:rsid w:val="00731F89"/>
    <w:rsid w:val="00880314"/>
    <w:rsid w:val="008E5812"/>
    <w:rsid w:val="00903F12"/>
    <w:rsid w:val="00904FEF"/>
    <w:rsid w:val="00912D9C"/>
    <w:rsid w:val="00967578"/>
    <w:rsid w:val="009B34E7"/>
    <w:rsid w:val="00A20661"/>
    <w:rsid w:val="00A4499D"/>
    <w:rsid w:val="00AA3435"/>
    <w:rsid w:val="00B34E18"/>
    <w:rsid w:val="00B64697"/>
    <w:rsid w:val="00B7712F"/>
    <w:rsid w:val="00C1374E"/>
    <w:rsid w:val="00C6123C"/>
    <w:rsid w:val="00CC71C7"/>
    <w:rsid w:val="00CE316F"/>
    <w:rsid w:val="00D32C7C"/>
    <w:rsid w:val="00D405CA"/>
    <w:rsid w:val="00D50339"/>
    <w:rsid w:val="00D73882"/>
    <w:rsid w:val="00E41FB2"/>
    <w:rsid w:val="00EA5AD7"/>
    <w:rsid w:val="00FB36CA"/>
    <w:rsid w:val="00FE7D8C"/>
    <w:rsid w:val="01C0334D"/>
    <w:rsid w:val="0479446E"/>
    <w:rsid w:val="08C51161"/>
    <w:rsid w:val="0AA62183"/>
    <w:rsid w:val="0E23595C"/>
    <w:rsid w:val="16B831D5"/>
    <w:rsid w:val="17EA3156"/>
    <w:rsid w:val="1C900D6C"/>
    <w:rsid w:val="20F06D17"/>
    <w:rsid w:val="26A127DA"/>
    <w:rsid w:val="271F52BE"/>
    <w:rsid w:val="2CFC72DD"/>
    <w:rsid w:val="2E331558"/>
    <w:rsid w:val="2EC8784D"/>
    <w:rsid w:val="35AF3BD2"/>
    <w:rsid w:val="3AEA41B5"/>
    <w:rsid w:val="3ED26137"/>
    <w:rsid w:val="444E5DA9"/>
    <w:rsid w:val="44B40301"/>
    <w:rsid w:val="44B852D7"/>
    <w:rsid w:val="4D0A7E80"/>
    <w:rsid w:val="52A316E5"/>
    <w:rsid w:val="53A15172"/>
    <w:rsid w:val="5A474DA3"/>
    <w:rsid w:val="5C07178B"/>
    <w:rsid w:val="5FFB2605"/>
    <w:rsid w:val="62E5554B"/>
    <w:rsid w:val="698C3794"/>
    <w:rsid w:val="69CA2E75"/>
    <w:rsid w:val="6B3540AA"/>
    <w:rsid w:val="6D6A3FFF"/>
    <w:rsid w:val="700F04E7"/>
    <w:rsid w:val="70CE674E"/>
    <w:rsid w:val="74951F55"/>
    <w:rsid w:val="777A2C11"/>
    <w:rsid w:val="7C7236B9"/>
    <w:rsid w:val="7CB72B29"/>
    <w:rsid w:val="7E7B7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link w:val="16"/>
    <w:qFormat/>
    <w:uiPriority w:val="1"/>
    <w:pPr>
      <w:widowControl w:val="0"/>
      <w:autoSpaceDE w:val="0"/>
      <w:autoSpaceDN w:val="0"/>
      <w:spacing w:after="0" w:line="240" w:lineRule="auto"/>
      <w:ind w:left="1080" w:hanging="720"/>
      <w:outlineLvl w:val="0"/>
    </w:pPr>
    <w:rPr>
      <w:rFonts w:ascii="Verdana" w:hAnsi="Verdana" w:eastAsia="Verdana" w:cs="Verdana"/>
      <w:b/>
      <w:bCs/>
      <w:sz w:val="20"/>
      <w:szCs w:val="20"/>
    </w:rPr>
  </w:style>
  <w:style w:type="paragraph" w:styleId="3">
    <w:name w:val="heading 4"/>
    <w:basedOn w:val="1"/>
    <w:next w:val="1"/>
    <w:link w:val="2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3"/>
    <w:semiHidden/>
    <w:unhideWhenUsed/>
    <w:qFormat/>
    <w:uiPriority w:val="99"/>
    <w:pPr>
      <w:spacing w:after="0" w:line="240" w:lineRule="auto"/>
    </w:pPr>
    <w:rPr>
      <w:rFonts w:ascii="Tahoma" w:hAnsi="Tahoma" w:cs="Tahoma"/>
      <w:sz w:val="16"/>
      <w:szCs w:val="16"/>
    </w:rPr>
  </w:style>
  <w:style w:type="paragraph" w:styleId="7">
    <w:name w:val="Body Text"/>
    <w:basedOn w:val="1"/>
    <w:link w:val="17"/>
    <w:qFormat/>
    <w:uiPriority w:val="1"/>
    <w:pPr>
      <w:widowControl w:val="0"/>
      <w:autoSpaceDE w:val="0"/>
      <w:autoSpaceDN w:val="0"/>
      <w:spacing w:after="0" w:line="240" w:lineRule="auto"/>
    </w:pPr>
    <w:rPr>
      <w:rFonts w:ascii="Verdana" w:hAnsi="Verdana" w:eastAsia="Verdana" w:cs="Verdana"/>
      <w:sz w:val="20"/>
      <w:szCs w:val="20"/>
    </w:rPr>
  </w:style>
  <w:style w:type="paragraph" w:styleId="8">
    <w:name w:val="footer"/>
    <w:basedOn w:val="1"/>
    <w:link w:val="21"/>
    <w:unhideWhenUsed/>
    <w:qFormat/>
    <w:uiPriority w:val="99"/>
    <w:pPr>
      <w:widowControl w:val="0"/>
      <w:tabs>
        <w:tab w:val="center" w:pos="4680"/>
        <w:tab w:val="right" w:pos="9360"/>
      </w:tabs>
      <w:autoSpaceDE w:val="0"/>
      <w:autoSpaceDN w:val="0"/>
      <w:spacing w:after="0" w:line="240" w:lineRule="auto"/>
    </w:pPr>
    <w:rPr>
      <w:rFonts w:ascii="Verdana" w:hAnsi="Verdana" w:eastAsia="Verdana" w:cs="Verdana"/>
    </w:rPr>
  </w:style>
  <w:style w:type="paragraph" w:styleId="9">
    <w:name w:val="header"/>
    <w:basedOn w:val="1"/>
    <w:link w:val="20"/>
    <w:unhideWhenUsed/>
    <w:qFormat/>
    <w:uiPriority w:val="99"/>
    <w:pPr>
      <w:widowControl w:val="0"/>
      <w:tabs>
        <w:tab w:val="center" w:pos="4680"/>
        <w:tab w:val="right" w:pos="9360"/>
      </w:tabs>
      <w:autoSpaceDE w:val="0"/>
      <w:autoSpaceDN w:val="0"/>
      <w:spacing w:after="0" w:line="240" w:lineRule="auto"/>
    </w:pPr>
    <w:rPr>
      <w:rFonts w:ascii="Verdana" w:hAnsi="Verdana" w:eastAsia="Verdana" w:cs="Verdana"/>
    </w:rPr>
  </w:style>
  <w:style w:type="character" w:styleId="10">
    <w:name w:val="Hyperlink"/>
    <w:basedOn w:val="4"/>
    <w:unhideWhenUsed/>
    <w:qFormat/>
    <w:uiPriority w:val="99"/>
    <w:rPr>
      <w:color w:val="0000FF" w:themeColor="hyperlink"/>
      <w:u w:val="single"/>
      <w14:textFill>
        <w14:solidFill>
          <w14:schemeClr w14:val="hlink"/>
        </w14:solidFill>
      </w14:textFill>
    </w:rPr>
  </w:style>
  <w:style w:type="paragraph" w:styleId="11">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2">
    <w:name w:val="Strong"/>
    <w:basedOn w:val="4"/>
    <w:qFormat/>
    <w:uiPriority w:val="22"/>
    <w:rPr>
      <w:b/>
      <w:bCs/>
    </w:rPr>
  </w:style>
  <w:style w:type="table" w:styleId="13">
    <w:name w:val="Table Grid"/>
    <w:basedOn w:val="5"/>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4">
    <w:name w:val="Title"/>
    <w:basedOn w:val="1"/>
    <w:link w:val="15"/>
    <w:qFormat/>
    <w:uiPriority w:val="1"/>
    <w:pPr>
      <w:widowControl w:val="0"/>
      <w:autoSpaceDE w:val="0"/>
      <w:autoSpaceDN w:val="0"/>
      <w:spacing w:before="8" w:after="0" w:line="240" w:lineRule="auto"/>
      <w:ind w:left="360" w:right="2184" w:firstLine="2580"/>
    </w:pPr>
    <w:rPr>
      <w:rFonts w:ascii="Verdana" w:hAnsi="Verdana" w:eastAsia="Verdana" w:cs="Verdana"/>
      <w:b/>
      <w:bCs/>
      <w:sz w:val="24"/>
      <w:szCs w:val="24"/>
    </w:rPr>
  </w:style>
  <w:style w:type="character" w:customStyle="1" w:styleId="15">
    <w:name w:val="Title Char"/>
    <w:basedOn w:val="4"/>
    <w:link w:val="14"/>
    <w:qFormat/>
    <w:uiPriority w:val="1"/>
    <w:rPr>
      <w:rFonts w:ascii="Verdana" w:hAnsi="Verdana" w:eastAsia="Verdana" w:cs="Verdana"/>
      <w:b/>
      <w:bCs/>
      <w:sz w:val="24"/>
      <w:szCs w:val="24"/>
    </w:rPr>
  </w:style>
  <w:style w:type="character" w:customStyle="1" w:styleId="16">
    <w:name w:val="Heading 1 Char"/>
    <w:basedOn w:val="4"/>
    <w:link w:val="2"/>
    <w:qFormat/>
    <w:uiPriority w:val="1"/>
    <w:rPr>
      <w:rFonts w:ascii="Verdana" w:hAnsi="Verdana" w:eastAsia="Verdana" w:cs="Verdana"/>
      <w:b/>
      <w:bCs/>
      <w:sz w:val="20"/>
      <w:szCs w:val="20"/>
    </w:rPr>
  </w:style>
  <w:style w:type="character" w:customStyle="1" w:styleId="17">
    <w:name w:val="Body Text Char"/>
    <w:basedOn w:val="4"/>
    <w:link w:val="7"/>
    <w:qFormat/>
    <w:uiPriority w:val="1"/>
    <w:rPr>
      <w:rFonts w:ascii="Verdana" w:hAnsi="Verdana" w:eastAsia="Verdana" w:cs="Verdana"/>
      <w:sz w:val="20"/>
      <w:szCs w:val="20"/>
    </w:rPr>
  </w:style>
  <w:style w:type="paragraph" w:styleId="18">
    <w:name w:val="List Paragraph"/>
    <w:basedOn w:val="1"/>
    <w:qFormat/>
    <w:uiPriority w:val="34"/>
    <w:pPr>
      <w:widowControl w:val="0"/>
      <w:autoSpaceDE w:val="0"/>
      <w:autoSpaceDN w:val="0"/>
      <w:spacing w:after="0" w:line="240" w:lineRule="auto"/>
      <w:ind w:left="1075" w:hanging="720"/>
    </w:pPr>
    <w:rPr>
      <w:rFonts w:ascii="Verdana" w:hAnsi="Verdana" w:eastAsia="Verdana" w:cs="Verdana"/>
    </w:rPr>
  </w:style>
  <w:style w:type="paragraph" w:customStyle="1" w:styleId="19">
    <w:name w:val="Table Paragraph"/>
    <w:basedOn w:val="1"/>
    <w:qFormat/>
    <w:uiPriority w:val="1"/>
    <w:pPr>
      <w:widowControl w:val="0"/>
      <w:autoSpaceDE w:val="0"/>
      <w:autoSpaceDN w:val="0"/>
      <w:spacing w:after="0" w:line="240" w:lineRule="auto"/>
    </w:pPr>
    <w:rPr>
      <w:rFonts w:ascii="Verdana" w:hAnsi="Verdana" w:eastAsia="Verdana" w:cs="Verdana"/>
    </w:rPr>
  </w:style>
  <w:style w:type="character" w:customStyle="1" w:styleId="20">
    <w:name w:val="Header Char"/>
    <w:basedOn w:val="4"/>
    <w:link w:val="9"/>
    <w:qFormat/>
    <w:uiPriority w:val="99"/>
    <w:rPr>
      <w:rFonts w:ascii="Verdana" w:hAnsi="Verdana" w:eastAsia="Verdana" w:cs="Verdana"/>
    </w:rPr>
  </w:style>
  <w:style w:type="character" w:customStyle="1" w:styleId="21">
    <w:name w:val="Footer Char"/>
    <w:basedOn w:val="4"/>
    <w:link w:val="8"/>
    <w:qFormat/>
    <w:uiPriority w:val="99"/>
    <w:rPr>
      <w:rFonts w:ascii="Verdana" w:hAnsi="Verdana" w:eastAsia="Verdana" w:cs="Verdana"/>
    </w:rPr>
  </w:style>
  <w:style w:type="character" w:customStyle="1" w:styleId="22">
    <w:name w:val="Heading 4 Char"/>
    <w:basedOn w:val="4"/>
    <w:link w:val="3"/>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3">
    <w:name w:val="Balloon Text Char"/>
    <w:basedOn w:val="4"/>
    <w:link w:val="6"/>
    <w:semiHidden/>
    <w:qFormat/>
    <w:uiPriority w:val="99"/>
    <w:rPr>
      <w:rFonts w:ascii="Tahoma" w:hAnsi="Tahoma" w:cs="Tahoma"/>
      <w:sz w:val="16"/>
      <w:szCs w:val="16"/>
    </w:rPr>
  </w:style>
  <w:style w:type="paragraph" w:customStyle="1" w:styleId="24">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paragraph" w:styleId="25">
    <w:name w:val="No Spacing"/>
    <w:link w:val="26"/>
    <w:qFormat/>
    <w:uiPriority w:val="1"/>
    <w:pPr>
      <w:spacing w:after="0" w:line="240" w:lineRule="auto"/>
    </w:pPr>
    <w:rPr>
      <w:rFonts w:ascii="Calibri" w:hAnsi="Calibri" w:eastAsia="Times New Roman" w:cs="Times New Roman"/>
      <w:sz w:val="22"/>
      <w:szCs w:val="22"/>
      <w:lang w:val="en-IN" w:eastAsia="en-IN" w:bidi="ar-SA"/>
    </w:rPr>
  </w:style>
  <w:style w:type="character" w:customStyle="1" w:styleId="26">
    <w:name w:val="No Spacing Char"/>
    <w:link w:val="25"/>
    <w:qFormat/>
    <w:locked/>
    <w:uiPriority w:val="1"/>
    <w:rPr>
      <w:rFonts w:ascii="Calibri" w:hAnsi="Calibri" w:eastAsia="Times New Roman" w:cs="Times New Roman"/>
      <w:lang w:val="en-IN" w:eastAsia="en-I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4F3A1-5A22-44A6-8D72-04B2A8C671A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557</Words>
  <Characters>3871</Characters>
  <Lines>418</Lines>
  <Paragraphs>117</Paragraphs>
  <TotalTime>2</TotalTime>
  <ScaleCrop>false</ScaleCrop>
  <LinksUpToDate>false</LinksUpToDate>
  <CharactersWithSpaces>4425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2025-11-23T01:54:00Z</dcterms:created>
  <dc:creator>Elaiyaraja Gandhi</dc:creator>
  <cp:lastModifiedBy>EEE</cp:lastModifiedBy>
  <cp:lastPrinted>2026-08-10T09:27:00Z</cp:lastPrinted>
  <dcterms:modified xsi:type="dcterms:W3CDTF">2026-08-17T08:13:39Z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1B98F9D400F14BDDABC30E0DF4653BCD_13</vt:lpwstr>
  </property>
  <property fmtid="{D5CDD505-2E9C-101B-9397-08002B2CF9AE}" pid="4" name="KSOTemplateDocerSaveRecord">
    <vt:lpwstr>eyJoZGlkIjoiNWNiYjg1YWYwMjMyNDY5OWUxMzZmMGQ4YTdlZGVjOGQifQ==</vt:lpwstr>
  </property>
</Properties>
</file>